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04E5A" w14:textId="77777777" w:rsidR="000A3732" w:rsidRPr="003342EF" w:rsidRDefault="000A3732" w:rsidP="000A3732">
      <w:pPr>
        <w:jc w:val="right"/>
        <w:rPr>
          <w:rFonts w:eastAsia="Verdana" w:cs="Verdana"/>
          <w:b/>
        </w:rPr>
      </w:pPr>
      <w:bookmarkStart w:id="0" w:name="_Hlk15281511"/>
      <w:bookmarkStart w:id="1" w:name="_GoBack"/>
      <w:bookmarkEnd w:id="1"/>
      <w:r w:rsidRPr="001B4D9D">
        <w:rPr>
          <w:noProof/>
        </w:rPr>
        <w:drawing>
          <wp:inline distT="0" distB="0" distL="0" distR="0" wp14:anchorId="016C976D" wp14:editId="3DF9CFC5">
            <wp:extent cx="2592319" cy="1143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92319" cy="1143000"/>
                    </a:xfrm>
                    <a:prstGeom prst="rect">
                      <a:avLst/>
                    </a:prstGeom>
                  </pic:spPr>
                </pic:pic>
              </a:graphicData>
            </a:graphic>
          </wp:inline>
        </w:drawing>
      </w:r>
      <w:r w:rsidRPr="001B4D9D">
        <w:rPr>
          <w:noProof/>
        </w:rPr>
        <w:drawing>
          <wp:inline distT="0" distB="0" distL="0" distR="0" wp14:anchorId="33A481A0" wp14:editId="490D99E3">
            <wp:extent cx="1885950" cy="832347"/>
            <wp:effectExtent l="0" t="0" r="0" b="6350"/>
            <wp:docPr id="4" name="Picture 4" descr="C:\Users\spiva001\AppData\Local\Microsoft\Windows\Temporary Internet Files\Content.Word\NZSL Board brand_CYM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piva001\AppData\Local\Microsoft\Windows\Temporary Internet Files\Content.Word\NZSL Board brand_CYM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832347"/>
                    </a:xfrm>
                    <a:prstGeom prst="rect">
                      <a:avLst/>
                    </a:prstGeom>
                    <a:noFill/>
                    <a:ln>
                      <a:noFill/>
                    </a:ln>
                  </pic:spPr>
                </pic:pic>
              </a:graphicData>
            </a:graphic>
          </wp:inline>
        </w:drawing>
      </w:r>
    </w:p>
    <w:p w14:paraId="2BCABCCC" w14:textId="77777777" w:rsidR="000A3732" w:rsidRDefault="000A3732" w:rsidP="000A3732">
      <w:pPr>
        <w:pStyle w:val="Year"/>
        <w:pBdr>
          <w:bottom w:val="single" w:sz="48" w:space="6" w:color="auto"/>
        </w:pBdr>
        <w:ind w:right="-46"/>
        <w:rPr>
          <w:sz w:val="68"/>
          <w:szCs w:val="68"/>
        </w:rPr>
      </w:pPr>
    </w:p>
    <w:p w14:paraId="1BB99961" w14:textId="77777777" w:rsidR="000A3732" w:rsidRDefault="000A3732" w:rsidP="000A3732">
      <w:pPr>
        <w:spacing w:line="240" w:lineRule="auto"/>
        <w:ind w:right="-46"/>
        <w:rPr>
          <w:rFonts w:ascii="Georgia" w:eastAsia="Arial Mäori" w:hAnsi="Georgia" w:cs="Arial Mäori"/>
          <w:b/>
          <w:sz w:val="60"/>
          <w:szCs w:val="56"/>
        </w:rPr>
      </w:pPr>
      <w:r w:rsidRPr="003F2334">
        <w:rPr>
          <w:rFonts w:ascii="Georgia" w:eastAsia="Arial Mäori" w:hAnsi="Georgia" w:cs="Arial Mäori"/>
          <w:b/>
          <w:sz w:val="60"/>
          <w:szCs w:val="56"/>
        </w:rPr>
        <w:t>Guidelines: Applying for a grant from the New Zeala</w:t>
      </w:r>
      <w:r>
        <w:rPr>
          <w:rFonts w:ascii="Georgia" w:eastAsia="Arial Mäori" w:hAnsi="Georgia" w:cs="Arial Mäori"/>
          <w:b/>
          <w:sz w:val="60"/>
          <w:szCs w:val="56"/>
        </w:rPr>
        <w:t>nd Sign Language Fund</w:t>
      </w:r>
    </w:p>
    <w:p w14:paraId="3A3DEBB7" w14:textId="77777777" w:rsidR="000A3732" w:rsidRPr="00B74045" w:rsidRDefault="000A3732" w:rsidP="000A3732">
      <w:pPr>
        <w:spacing w:line="240" w:lineRule="auto"/>
        <w:ind w:right="-46"/>
        <w:jc w:val="center"/>
        <w:rPr>
          <w:rFonts w:ascii="Georgia" w:eastAsia="Arial Mäori" w:hAnsi="Georgia" w:cs="Arial Mäori"/>
          <w:b/>
          <w:sz w:val="48"/>
          <w:szCs w:val="48"/>
        </w:rPr>
      </w:pPr>
      <w:r w:rsidRPr="00B74045">
        <w:rPr>
          <w:rFonts w:ascii="Georgia" w:eastAsia="Arial Mäori" w:hAnsi="Georgia" w:cs="Arial Mäori"/>
          <w:b/>
          <w:sz w:val="48"/>
          <w:szCs w:val="48"/>
        </w:rPr>
        <w:t xml:space="preserve">Round </w:t>
      </w:r>
      <w:r w:rsidR="008C2D28">
        <w:rPr>
          <w:rFonts w:ascii="Georgia" w:eastAsia="Arial Mäori" w:hAnsi="Georgia" w:cs="Arial Mäori"/>
          <w:b/>
          <w:sz w:val="48"/>
          <w:szCs w:val="48"/>
        </w:rPr>
        <w:t>Six</w:t>
      </w:r>
      <w:r w:rsidRPr="00B74045">
        <w:rPr>
          <w:rFonts w:ascii="Georgia" w:eastAsia="Arial Mäori" w:hAnsi="Georgia" w:cs="Arial Mäori"/>
          <w:b/>
          <w:sz w:val="48"/>
          <w:szCs w:val="48"/>
        </w:rPr>
        <w:t xml:space="preserve"> 2019</w:t>
      </w:r>
    </w:p>
    <w:p w14:paraId="74889E46" w14:textId="209A1444" w:rsidR="000A3732" w:rsidRPr="00C87318" w:rsidRDefault="000A3732" w:rsidP="000A3732">
      <w:pPr>
        <w:spacing w:line="240" w:lineRule="auto"/>
        <w:ind w:right="-46"/>
        <w:rPr>
          <w:rFonts w:ascii="Georgia" w:eastAsia="Arial Mäori" w:hAnsi="Georgia" w:cs="Arial Mäori"/>
          <w:b/>
        </w:rPr>
      </w:pPr>
      <w:r w:rsidRPr="00C87318">
        <w:rPr>
          <w:rFonts w:ascii="Georgia" w:eastAsia="Arial Mäori" w:hAnsi="Georgia" w:cs="Arial Mäori"/>
          <w:b/>
        </w:rPr>
        <w:t xml:space="preserve">Opening Date </w:t>
      </w:r>
      <w:r w:rsidR="00C87318" w:rsidRPr="00C87318">
        <w:rPr>
          <w:rFonts w:ascii="Georgia" w:eastAsia="Arial Mäori" w:hAnsi="Georgia" w:cs="Arial Mäori"/>
          <w:b/>
        </w:rPr>
        <w:t>5</w:t>
      </w:r>
      <w:r w:rsidRPr="00C87318">
        <w:rPr>
          <w:rFonts w:ascii="Georgia" w:eastAsia="Arial Mäori" w:hAnsi="Georgia" w:cs="Arial Mäori"/>
          <w:b/>
        </w:rPr>
        <w:t xml:space="preserve"> </w:t>
      </w:r>
      <w:r w:rsidR="008C2D28" w:rsidRPr="00C87318">
        <w:rPr>
          <w:rFonts w:ascii="Georgia" w:eastAsia="Arial Mäori" w:hAnsi="Georgia" w:cs="Arial Mäori"/>
          <w:b/>
        </w:rPr>
        <w:t>August</w:t>
      </w:r>
      <w:r w:rsidRPr="00C87318">
        <w:rPr>
          <w:rFonts w:ascii="Georgia" w:eastAsia="Arial Mäori" w:hAnsi="Georgia" w:cs="Arial Mäori"/>
          <w:b/>
        </w:rPr>
        <w:t xml:space="preserve"> 2019</w:t>
      </w:r>
    </w:p>
    <w:p w14:paraId="382CD89E" w14:textId="7623F25F" w:rsidR="000A3732" w:rsidRDefault="000A3732" w:rsidP="000A3732">
      <w:pPr>
        <w:spacing w:line="240" w:lineRule="auto"/>
        <w:ind w:right="-46"/>
        <w:rPr>
          <w:rFonts w:ascii="Georgia" w:eastAsia="Arial Mäori" w:hAnsi="Georgia" w:cs="Arial Mäori"/>
          <w:b/>
        </w:rPr>
      </w:pPr>
      <w:r w:rsidRPr="00C87318">
        <w:rPr>
          <w:rFonts w:ascii="Georgia" w:eastAsia="Arial Mäori" w:hAnsi="Georgia" w:cs="Arial Mäori"/>
          <w:b/>
        </w:rPr>
        <w:t>Closing Date: 4</w:t>
      </w:r>
      <w:r w:rsidR="00120D3C">
        <w:rPr>
          <w:rFonts w:ascii="Georgia" w:eastAsia="Arial Mäori" w:hAnsi="Georgia" w:cs="Arial Mäori"/>
          <w:b/>
        </w:rPr>
        <w:t xml:space="preserve"> </w:t>
      </w:r>
      <w:r w:rsidRPr="00C87318">
        <w:rPr>
          <w:rFonts w:ascii="Georgia" w:eastAsia="Arial Mäori" w:hAnsi="Georgia" w:cs="Arial Mäori"/>
          <w:b/>
        </w:rPr>
        <w:t xml:space="preserve">pm, </w:t>
      </w:r>
      <w:r w:rsidR="00C87318" w:rsidRPr="00C87318">
        <w:rPr>
          <w:rFonts w:ascii="Georgia" w:eastAsia="Arial Mäori" w:hAnsi="Georgia" w:cs="Arial Mäori"/>
          <w:b/>
        </w:rPr>
        <w:t xml:space="preserve">2 September </w:t>
      </w:r>
      <w:r w:rsidRPr="00C87318">
        <w:rPr>
          <w:rFonts w:ascii="Georgia" w:eastAsia="Arial Mäori" w:hAnsi="Georgia" w:cs="Arial Mäori"/>
          <w:b/>
        </w:rPr>
        <w:t>2019</w:t>
      </w:r>
    </w:p>
    <w:p w14:paraId="2B7F0289" w14:textId="77777777" w:rsidR="000A3732" w:rsidRPr="00D0030D" w:rsidRDefault="000A3732" w:rsidP="000A3732">
      <w:pPr>
        <w:spacing w:line="240" w:lineRule="auto"/>
        <w:ind w:right="-46"/>
        <w:rPr>
          <w:rFonts w:ascii="Georgia" w:eastAsia="Arial Mäori" w:hAnsi="Georgia" w:cs="Arial Mäori"/>
          <w:b/>
        </w:rPr>
      </w:pPr>
      <w:r>
        <w:rPr>
          <w:rFonts w:ascii="Georgia" w:eastAsia="Arial Mäori" w:hAnsi="Georgia" w:cs="Arial Mäori"/>
          <w:b/>
        </w:rPr>
        <w:t xml:space="preserve">You should read this guidance before completing your </w:t>
      </w:r>
      <w:r w:rsidRPr="004C1DAB">
        <w:rPr>
          <w:rFonts w:ascii="Georgia" w:eastAsia="Arial Mäori" w:hAnsi="Georgia" w:cs="Arial Mäori"/>
          <w:b/>
          <w:u w:val="single"/>
        </w:rPr>
        <w:t>application to the NZSL Fund</w:t>
      </w:r>
      <w:r w:rsidRPr="004C1DAB">
        <w:rPr>
          <w:rFonts w:ascii="Georgia" w:eastAsia="Arial Mäori" w:hAnsi="Georgia" w:cs="Arial Mäori"/>
          <w:b/>
        </w:rPr>
        <w:t>.</w:t>
      </w:r>
    </w:p>
    <w:p w14:paraId="42911324" w14:textId="77777777" w:rsidR="000A3732" w:rsidRPr="00A10296" w:rsidRDefault="000A3732" w:rsidP="000A3732">
      <w:pPr>
        <w:pStyle w:val="BodyText1"/>
        <w:shd w:val="clear" w:color="auto" w:fill="FFFFFF" w:themeFill="background1"/>
        <w:ind w:right="-46"/>
        <w:rPr>
          <w:rFonts w:ascii="Verdana" w:hAnsi="Verdana"/>
          <w:b/>
          <w:color w:val="1F497D"/>
          <w:sz w:val="26"/>
          <w:szCs w:val="36"/>
          <w:u w:val="single"/>
        </w:rPr>
      </w:pPr>
      <w:r w:rsidRPr="00FF2C8C">
        <w:rPr>
          <w:rFonts w:ascii="Verdana" w:hAnsi="Verdana"/>
          <w:b/>
          <w:sz w:val="26"/>
          <w:szCs w:val="44"/>
        </w:rPr>
        <w:t xml:space="preserve">Available in NZSL: </w:t>
      </w:r>
      <w:r w:rsidRPr="008C2D28">
        <w:rPr>
          <w:rStyle w:val="Hyperlink"/>
          <w:rFonts w:ascii="Verdana" w:eastAsia="Calibri" w:hAnsi="Verdana"/>
          <w:b/>
          <w:bCs/>
          <w:color w:val="0000FF"/>
          <w:sz w:val="26"/>
          <w:szCs w:val="36"/>
          <w:highlight w:val="yellow"/>
          <w:lang w:eastAsia="en-US"/>
        </w:rPr>
        <w:t>www.odi.govt.nz/nzsl/nzsl-fund/nzsl-funding-round-now-open-creative-connections</w:t>
      </w:r>
    </w:p>
    <w:p w14:paraId="52982FF5" w14:textId="77777777" w:rsidR="000A3732" w:rsidRDefault="000A3732" w:rsidP="000A3732">
      <w:pPr>
        <w:pStyle w:val="Year"/>
        <w:pBdr>
          <w:bottom w:val="single" w:sz="48" w:space="6" w:color="auto"/>
        </w:pBdr>
        <w:ind w:right="-46"/>
        <w:rPr>
          <w:sz w:val="20"/>
        </w:rPr>
      </w:pPr>
    </w:p>
    <w:p w14:paraId="3374A8B7" w14:textId="77777777" w:rsidR="000A3732" w:rsidRPr="00F61BB1" w:rsidRDefault="000A3732" w:rsidP="000A3732">
      <w:pPr>
        <w:pStyle w:val="Subhead"/>
        <w:rPr>
          <w:b w:val="0"/>
          <w:sz w:val="20"/>
        </w:rPr>
      </w:pPr>
    </w:p>
    <w:p w14:paraId="33323A01" w14:textId="77777777" w:rsidR="00CC3B68" w:rsidRDefault="00CC3B68">
      <w:pPr>
        <w:suppressAutoHyphens w:val="0"/>
        <w:autoSpaceDE/>
        <w:autoSpaceDN/>
        <w:adjustRightInd/>
        <w:spacing w:before="0" w:after="0" w:line="240" w:lineRule="auto"/>
        <w:textAlignment w:val="auto"/>
        <w:rPr>
          <w:b/>
          <w:bCs/>
        </w:rPr>
      </w:pPr>
      <w:r>
        <w:rPr>
          <w:b/>
          <w:bCs/>
        </w:rPr>
        <w:br w:type="page"/>
      </w:r>
    </w:p>
    <w:p w14:paraId="58831CCF" w14:textId="2702CA8D" w:rsidR="00CC3B68" w:rsidRPr="002349A0" w:rsidRDefault="00CC3B68" w:rsidP="00CC3B68">
      <w:pPr>
        <w:pStyle w:val="Year"/>
      </w:pPr>
      <w:r w:rsidRPr="002349A0">
        <w:lastRenderedPageBreak/>
        <w:t>New approach to applying for a grant</w:t>
      </w:r>
    </w:p>
    <w:p w14:paraId="2DF43671" w14:textId="77777777" w:rsidR="00CC3B68" w:rsidRPr="002349A0" w:rsidRDefault="00CC3B68" w:rsidP="00CC3B68">
      <w:pPr>
        <w:rPr>
          <w:b/>
          <w:bCs/>
        </w:rPr>
      </w:pPr>
    </w:p>
    <w:p w14:paraId="61CCA9C9" w14:textId="7AF867A3" w:rsidR="00CC3B68" w:rsidRPr="002349A0" w:rsidRDefault="00CC3B68" w:rsidP="00CC3B68">
      <w:pPr>
        <w:rPr>
          <w:rFonts w:ascii="Calibri" w:hAnsi="Calibri" w:cs="Calibri"/>
          <w:b/>
          <w:bCs/>
          <w:sz w:val="22"/>
          <w:lang w:eastAsia="en-US"/>
        </w:rPr>
      </w:pPr>
      <w:r w:rsidRPr="002349A0">
        <w:rPr>
          <w:b/>
          <w:bCs/>
        </w:rPr>
        <w:t>We have a new approach to applying for a grant</w:t>
      </w:r>
    </w:p>
    <w:p w14:paraId="73654BBC" w14:textId="1684AD48" w:rsidR="00CC3B68" w:rsidRPr="002349A0" w:rsidRDefault="00CC3B68" w:rsidP="00CC3B68">
      <w:r w:rsidRPr="002349A0">
        <w:t xml:space="preserve">Thank you for applying to Round six of the NZSL Fund. For this round we will be using a new online application tool, Survey Monkey Apply (SMA). This should be easier for you to fill in and easier for us to process. </w:t>
      </w:r>
    </w:p>
    <w:p w14:paraId="1017589F" w14:textId="77777777" w:rsidR="00CC3B68" w:rsidRPr="002349A0" w:rsidRDefault="00CC3B68" w:rsidP="00CC3B68">
      <w:r w:rsidRPr="002349A0">
        <w:t>What is different?</w:t>
      </w:r>
    </w:p>
    <w:p w14:paraId="6AAF7FD6" w14:textId="77777777" w:rsidR="00CC3B68" w:rsidRPr="002349A0" w:rsidRDefault="00CC3B68" w:rsidP="00CC3B68">
      <w:pPr>
        <w:pStyle w:val="ListParagraph"/>
        <w:numPr>
          <w:ilvl w:val="0"/>
          <w:numId w:val="45"/>
        </w:numPr>
        <w:suppressAutoHyphens w:val="0"/>
        <w:autoSpaceDE/>
        <w:autoSpaceDN/>
        <w:adjustRightInd/>
        <w:spacing w:before="0" w:after="0" w:line="240" w:lineRule="auto"/>
        <w:textAlignment w:val="auto"/>
      </w:pPr>
      <w:r w:rsidRPr="002349A0">
        <w:t xml:space="preserve">You will sign in with your own unique user name and password.  </w:t>
      </w:r>
    </w:p>
    <w:p w14:paraId="69C817CC" w14:textId="77777777" w:rsidR="00CC3B68" w:rsidRPr="002349A0" w:rsidRDefault="00CC3B68" w:rsidP="00CC3B68">
      <w:pPr>
        <w:pStyle w:val="ListParagraph"/>
        <w:numPr>
          <w:ilvl w:val="0"/>
          <w:numId w:val="45"/>
        </w:numPr>
        <w:suppressAutoHyphens w:val="0"/>
        <w:autoSpaceDE/>
        <w:autoSpaceDN/>
        <w:adjustRightInd/>
        <w:spacing w:before="0" w:after="0" w:line="240" w:lineRule="auto"/>
        <w:textAlignment w:val="auto"/>
      </w:pPr>
      <w:r w:rsidRPr="002349A0">
        <w:t>Instructions in NZSL are included in the SMA tool. However, note that you will not have to email your application to ODI anymore. Instead, the SMA will let us see it when we login.</w:t>
      </w:r>
    </w:p>
    <w:p w14:paraId="3C45CBE5" w14:textId="77777777" w:rsidR="00CC3B68" w:rsidRPr="002349A0" w:rsidRDefault="00CC3B68" w:rsidP="00CC3B68">
      <w:pPr>
        <w:pStyle w:val="ListParagraph"/>
        <w:numPr>
          <w:ilvl w:val="0"/>
          <w:numId w:val="45"/>
        </w:numPr>
        <w:suppressAutoHyphens w:val="0"/>
        <w:autoSpaceDE/>
        <w:autoSpaceDN/>
        <w:adjustRightInd/>
        <w:spacing w:before="0" w:after="0" w:line="240" w:lineRule="auto"/>
        <w:textAlignment w:val="auto"/>
      </w:pPr>
      <w:r w:rsidRPr="002349A0">
        <w:t>You can login any time and update your information, respond to correspondence, and receive notifications from the secretariat.</w:t>
      </w:r>
    </w:p>
    <w:p w14:paraId="5CABE16A" w14:textId="77777777" w:rsidR="00CC3B68" w:rsidRPr="002349A0" w:rsidRDefault="00CC3B68" w:rsidP="00CC3B68">
      <w:pPr>
        <w:pStyle w:val="ListParagraph"/>
        <w:numPr>
          <w:ilvl w:val="0"/>
          <w:numId w:val="45"/>
        </w:numPr>
        <w:suppressAutoHyphens w:val="0"/>
        <w:autoSpaceDE/>
        <w:autoSpaceDN/>
        <w:adjustRightInd/>
        <w:spacing w:before="0" w:after="0" w:line="240" w:lineRule="auto"/>
        <w:textAlignment w:val="auto"/>
      </w:pPr>
      <w:r w:rsidRPr="002349A0">
        <w:t>You fill in the SMA survey form online. It will be easier to understand the overall grant process - from logging in to reporting.</w:t>
      </w:r>
    </w:p>
    <w:p w14:paraId="48F37573" w14:textId="77777777" w:rsidR="00CC3B68" w:rsidRPr="002349A0" w:rsidRDefault="00CC3B68" w:rsidP="00CC3B68">
      <w:pPr>
        <w:pStyle w:val="ListParagraph"/>
        <w:numPr>
          <w:ilvl w:val="0"/>
          <w:numId w:val="45"/>
        </w:numPr>
        <w:suppressAutoHyphens w:val="0"/>
        <w:autoSpaceDE/>
        <w:autoSpaceDN/>
        <w:adjustRightInd/>
        <w:spacing w:before="0" w:after="0" w:line="240" w:lineRule="auto"/>
        <w:textAlignment w:val="auto"/>
      </w:pPr>
      <w:r w:rsidRPr="002349A0">
        <w:t xml:space="preserve">You will automatically be told if you miss a section, etc. and will be prompted on the next step. </w:t>
      </w:r>
    </w:p>
    <w:p w14:paraId="3EEDA3BB" w14:textId="77777777" w:rsidR="00CC3B68" w:rsidRPr="002349A0" w:rsidRDefault="00CC3B68" w:rsidP="00CC3B68">
      <w:pPr>
        <w:pStyle w:val="ListParagraph"/>
        <w:numPr>
          <w:ilvl w:val="0"/>
          <w:numId w:val="45"/>
        </w:numPr>
        <w:suppressAutoHyphens w:val="0"/>
        <w:autoSpaceDE/>
        <w:autoSpaceDN/>
        <w:adjustRightInd/>
        <w:spacing w:before="0" w:after="0" w:line="240" w:lineRule="auto"/>
        <w:textAlignment w:val="auto"/>
      </w:pPr>
      <w:r w:rsidRPr="002349A0">
        <w:t>We can track and manage communications, reports and notifications more easily, and for the whole duration of successful grants.</w:t>
      </w:r>
    </w:p>
    <w:p w14:paraId="3DAF0670" w14:textId="77777777" w:rsidR="00CC3B68" w:rsidRPr="002349A0" w:rsidRDefault="00CC3B68" w:rsidP="00CC3B68">
      <w:pPr>
        <w:pStyle w:val="ListParagraph"/>
        <w:numPr>
          <w:ilvl w:val="0"/>
          <w:numId w:val="45"/>
        </w:numPr>
        <w:suppressAutoHyphens w:val="0"/>
        <w:autoSpaceDE/>
        <w:autoSpaceDN/>
        <w:adjustRightInd/>
        <w:spacing w:before="0" w:after="0" w:line="240" w:lineRule="auto"/>
        <w:textAlignment w:val="auto"/>
      </w:pPr>
      <w:r w:rsidRPr="002349A0">
        <w:t>You will be able to include a secure video for your summary report for the ODI website.</w:t>
      </w:r>
    </w:p>
    <w:p w14:paraId="7E96D7CB" w14:textId="77777777" w:rsidR="00CC3B68" w:rsidRPr="002349A0" w:rsidRDefault="00CC3B68" w:rsidP="00CC3B68">
      <w:pPr>
        <w:spacing w:before="240"/>
      </w:pPr>
      <w:r w:rsidRPr="002349A0">
        <w:t xml:space="preserve">Please be aware that with this new tool, some of the processes have changed. Note that you will submit your application from within the tool and </w:t>
      </w:r>
      <w:r w:rsidRPr="002349A0">
        <w:rPr>
          <w:u w:val="single"/>
        </w:rPr>
        <w:t>do not need to email</w:t>
      </w:r>
      <w:r w:rsidRPr="002349A0">
        <w:t xml:space="preserve"> your application to ODI anymore. </w:t>
      </w:r>
    </w:p>
    <w:p w14:paraId="7BE1702B" w14:textId="77777777" w:rsidR="00CC3B68" w:rsidRPr="002349A0" w:rsidRDefault="00CC3B68" w:rsidP="00CC3B68">
      <w:pPr>
        <w:spacing w:before="240"/>
      </w:pPr>
      <w:r w:rsidRPr="002349A0">
        <w:t>We welcome your feedback on the new tool and will use this to report back to the NZSL Board.</w:t>
      </w:r>
    </w:p>
    <w:p w14:paraId="12991158" w14:textId="77777777" w:rsidR="00CC3B68" w:rsidRPr="002349A0" w:rsidRDefault="00CC3B68" w:rsidP="00CC3B68">
      <w:pPr>
        <w:rPr>
          <w:lang w:val="mi-NZ"/>
        </w:rPr>
      </w:pPr>
    </w:p>
    <w:p w14:paraId="153B09DB" w14:textId="77777777" w:rsidR="00CC3B68" w:rsidRDefault="00CC3B68" w:rsidP="00CC3B68">
      <w:r w:rsidRPr="002349A0">
        <w:t xml:space="preserve">Please send any questions to the NZSL Board Secretariat at </w:t>
      </w:r>
      <w:hyperlink r:id="rId10" w:history="1">
        <w:r w:rsidRPr="002349A0">
          <w:rPr>
            <w:rStyle w:val="Hyperlink"/>
            <w:rFonts w:eastAsiaTheme="majorEastAsia"/>
          </w:rPr>
          <w:t>nz_sign_language@msd.govt.nz</w:t>
        </w:r>
      </w:hyperlink>
    </w:p>
    <w:p w14:paraId="1D793EBD" w14:textId="77777777" w:rsidR="000A3732" w:rsidRDefault="000A3732" w:rsidP="000A3732">
      <w:pPr>
        <w:pStyle w:val="Subhead"/>
      </w:pPr>
    </w:p>
    <w:p w14:paraId="4F688C5C" w14:textId="77777777" w:rsidR="000A3732" w:rsidRDefault="000A3732" w:rsidP="000A3732">
      <w:pPr>
        <w:suppressAutoHyphens w:val="0"/>
        <w:autoSpaceDE/>
        <w:autoSpaceDN/>
        <w:adjustRightInd/>
        <w:spacing w:before="0" w:after="0" w:line="240" w:lineRule="auto"/>
        <w:textAlignment w:val="auto"/>
        <w:rPr>
          <w:rFonts w:ascii="Georgia" w:hAnsi="Georgia" w:cs="Times New Roman"/>
          <w:b/>
          <w:sz w:val="44"/>
          <w:lang w:eastAsia="en-GB"/>
        </w:rPr>
      </w:pPr>
      <w:r>
        <w:br w:type="page"/>
      </w:r>
    </w:p>
    <w:p w14:paraId="78DD8BFF" w14:textId="77777777" w:rsidR="000A3732" w:rsidRDefault="000A3732" w:rsidP="000A3732">
      <w:pPr>
        <w:pStyle w:val="Year"/>
      </w:pPr>
      <w:r>
        <w:lastRenderedPageBreak/>
        <w:t xml:space="preserve">Background </w:t>
      </w:r>
    </w:p>
    <w:p w14:paraId="6650A906" w14:textId="77777777" w:rsidR="000A3732" w:rsidRDefault="000A3732" w:rsidP="000A3732">
      <w:r>
        <w:t xml:space="preserve">The New Zealand Sign </w:t>
      </w:r>
      <w:r w:rsidRPr="00C247BB">
        <w:t>Language</w:t>
      </w:r>
      <w:r>
        <w:t xml:space="preserve"> (NZSL)</w:t>
      </w:r>
      <w:r w:rsidRPr="00C247BB">
        <w:t xml:space="preserve"> Fund was established by </w:t>
      </w:r>
      <w:r>
        <w:t>the Government</w:t>
      </w:r>
      <w:r w:rsidRPr="00C247BB">
        <w:t xml:space="preserve"> to support </w:t>
      </w:r>
      <w:r>
        <w:t>initiatives</w:t>
      </w:r>
      <w:r w:rsidRPr="00C247BB">
        <w:t xml:space="preserve"> that</w:t>
      </w:r>
      <w:r>
        <w:t xml:space="preserve"> maintain and</w:t>
      </w:r>
      <w:r w:rsidRPr="002A7260">
        <w:t xml:space="preserve"> </w:t>
      </w:r>
      <w:r>
        <w:t>promote NZSL. The NZSL Strategy 2018-23 sets out the Board’s current five language learning priorities</w:t>
      </w:r>
      <w:r w:rsidRPr="00080B15">
        <w:t xml:space="preserve"> </w:t>
      </w:r>
      <w:hyperlink r:id="rId11" w:history="1">
        <w:r w:rsidRPr="00080B15">
          <w:rPr>
            <w:rStyle w:val="Hyperlink"/>
          </w:rPr>
          <w:t>https://www.odi.govt.nz/nzsl/nzsl-strategy-2018-2023/</w:t>
        </w:r>
      </w:hyperlink>
      <w:r w:rsidRPr="00080B15">
        <w:t>.</w:t>
      </w:r>
    </w:p>
    <w:p w14:paraId="3F7140E4" w14:textId="77777777" w:rsidR="005535CD" w:rsidRPr="0041262E" w:rsidRDefault="005535CD" w:rsidP="005535CD">
      <w:pPr>
        <w:suppressAutoHyphens w:val="0"/>
        <w:autoSpaceDE/>
        <w:autoSpaceDN/>
        <w:adjustRightInd/>
        <w:spacing w:line="264" w:lineRule="auto"/>
        <w:textAlignment w:val="auto"/>
      </w:pPr>
      <w:r w:rsidRPr="0041262E">
        <w:rPr>
          <w:b/>
          <w:bCs/>
        </w:rPr>
        <w:t xml:space="preserve">Acquisition: </w:t>
      </w:r>
      <w:r w:rsidRPr="0041262E">
        <w:t>The learning of a language by children and adults.</w:t>
      </w:r>
    </w:p>
    <w:p w14:paraId="76D35260" w14:textId="77777777" w:rsidR="005535CD" w:rsidRPr="0041262E" w:rsidRDefault="005535CD" w:rsidP="005535CD">
      <w:pPr>
        <w:suppressAutoHyphens w:val="0"/>
        <w:autoSpaceDE/>
        <w:autoSpaceDN/>
        <w:adjustRightInd/>
        <w:spacing w:line="264" w:lineRule="auto"/>
        <w:textAlignment w:val="auto"/>
        <w:rPr>
          <w:b/>
          <w:bCs/>
        </w:rPr>
      </w:pPr>
      <w:r w:rsidRPr="0041262E">
        <w:rPr>
          <w:b/>
          <w:bCs/>
        </w:rPr>
        <w:t xml:space="preserve">Use/Access: </w:t>
      </w:r>
      <w:r w:rsidRPr="0041262E">
        <w:t xml:space="preserve">The ability to use a language in any or all domains of society, including within </w:t>
      </w:r>
      <w:r w:rsidRPr="00944C17">
        <w:rPr>
          <w:rFonts w:eastAsia="Arial"/>
          <w:color w:val="000000"/>
        </w:rPr>
        <w:t>whānau</w:t>
      </w:r>
      <w:r w:rsidRPr="0041262E">
        <w:t>.</w:t>
      </w:r>
    </w:p>
    <w:p w14:paraId="240C2E21" w14:textId="77777777" w:rsidR="005535CD" w:rsidRPr="0041262E" w:rsidRDefault="005535CD" w:rsidP="005535CD">
      <w:pPr>
        <w:suppressAutoHyphens w:val="0"/>
        <w:autoSpaceDE/>
        <w:autoSpaceDN/>
        <w:adjustRightInd/>
        <w:spacing w:line="264" w:lineRule="auto"/>
        <w:textAlignment w:val="auto"/>
        <w:rPr>
          <w:b/>
          <w:bCs/>
        </w:rPr>
      </w:pPr>
      <w:r w:rsidRPr="0041262E">
        <w:rPr>
          <w:b/>
          <w:bCs/>
        </w:rPr>
        <w:t xml:space="preserve">Attitude: </w:t>
      </w:r>
      <w:r w:rsidRPr="0041262E">
        <w:t>The beliefs and opinions of language users and others towards that language.</w:t>
      </w:r>
    </w:p>
    <w:p w14:paraId="02526835" w14:textId="77777777" w:rsidR="005535CD" w:rsidRPr="0041262E" w:rsidRDefault="005535CD" w:rsidP="005535CD">
      <w:pPr>
        <w:suppressAutoHyphens w:val="0"/>
        <w:autoSpaceDE/>
        <w:autoSpaceDN/>
        <w:adjustRightInd/>
        <w:spacing w:line="264" w:lineRule="auto"/>
        <w:textAlignment w:val="auto"/>
        <w:rPr>
          <w:b/>
          <w:bCs/>
        </w:rPr>
      </w:pPr>
      <w:r w:rsidRPr="0041262E">
        <w:rPr>
          <w:b/>
          <w:bCs/>
        </w:rPr>
        <w:t xml:space="preserve">Documentation: </w:t>
      </w:r>
      <w:r w:rsidRPr="0041262E">
        <w:t>The systematic recording of language use for research and reference.</w:t>
      </w:r>
    </w:p>
    <w:p w14:paraId="2E745FEB" w14:textId="77777777" w:rsidR="005535CD" w:rsidRPr="008C2D28" w:rsidRDefault="005535CD" w:rsidP="005535CD">
      <w:pPr>
        <w:suppressAutoHyphens w:val="0"/>
        <w:autoSpaceDE/>
        <w:autoSpaceDN/>
        <w:adjustRightInd/>
        <w:spacing w:line="264" w:lineRule="auto"/>
        <w:textAlignment w:val="auto"/>
        <w:rPr>
          <w:b/>
          <w:bCs/>
        </w:rPr>
      </w:pPr>
      <w:r w:rsidRPr="0041262E">
        <w:rPr>
          <w:b/>
          <w:bCs/>
        </w:rPr>
        <w:t xml:space="preserve">Status: </w:t>
      </w:r>
      <w:r w:rsidRPr="0041262E">
        <w:t>How a language is regarded by its users and others.</w:t>
      </w:r>
    </w:p>
    <w:p w14:paraId="419089B9" w14:textId="77777777" w:rsidR="000A3732" w:rsidRDefault="000A3732" w:rsidP="000A3732">
      <w:r>
        <w:rPr>
          <w:rFonts w:eastAsia="Georgia"/>
        </w:rPr>
        <w:t xml:space="preserve">The NZSL Board makes recommendations for deployment of the NZSL Fund </w:t>
      </w:r>
      <w:r>
        <w:t>to support initiatives which help deliver the outcomes set out in the NZSL Strategy. These recommendations are made</w:t>
      </w:r>
      <w:r>
        <w:rPr>
          <w:rFonts w:eastAsia="Georgia"/>
        </w:rPr>
        <w:t xml:space="preserve"> to the Office for Disability Issues which is legally responsible for allocating and monitoring the grants</w:t>
      </w:r>
      <w:r>
        <w:t xml:space="preserve">. </w:t>
      </w:r>
    </w:p>
    <w:p w14:paraId="61005665" w14:textId="1FD288B1" w:rsidR="000A3732" w:rsidRPr="0099437E" w:rsidRDefault="00FE5FA6" w:rsidP="000A3732">
      <w:pPr>
        <w:rPr>
          <w:b/>
        </w:rPr>
      </w:pPr>
      <w:r>
        <w:rPr>
          <w:b/>
        </w:rPr>
        <w:t>Contestable Funding Round Six</w:t>
      </w:r>
    </w:p>
    <w:p w14:paraId="64FF58E0" w14:textId="77777777" w:rsidR="000A3732" w:rsidRDefault="000A3732" w:rsidP="000A3732">
      <w:r>
        <w:t>Each year community-driven initiatives are considered through a contestable process. The Board opens funding rounds once or twice each year and these are announced in advance.</w:t>
      </w:r>
    </w:p>
    <w:p w14:paraId="330170B4" w14:textId="77777777" w:rsidR="000A3732" w:rsidRDefault="000A3732" w:rsidP="000A3732">
      <w:r>
        <w:t xml:space="preserve">The opening time for receipt of applications is generally 1 month long. Applications to the contestable rounds will only be received during the notified times. </w:t>
      </w:r>
    </w:p>
    <w:p w14:paraId="594D6F5F" w14:textId="77777777" w:rsidR="000A3732" w:rsidRDefault="000A3732" w:rsidP="000A3732">
      <w:r>
        <w:t>You can find more information about other NZSL initiatives</w:t>
      </w:r>
      <w:r>
        <w:rPr>
          <w:rStyle w:val="FootnoteReference"/>
        </w:rPr>
        <w:footnoteReference w:id="1"/>
      </w:r>
      <w:r>
        <w:t xml:space="preserve"> that have already been supported by the NZSL Fund in accordance with the NZSL Fund policies here: </w:t>
      </w:r>
      <w:hyperlink r:id="rId12" w:history="1">
        <w:r w:rsidRPr="0098012F">
          <w:rPr>
            <w:rStyle w:val="Hyperlink"/>
          </w:rPr>
          <w:t>www.odi.govt.nz/nzsl</w:t>
        </w:r>
      </w:hyperlink>
      <w:r>
        <w:t xml:space="preserve"> </w:t>
      </w:r>
    </w:p>
    <w:p w14:paraId="0AB68261" w14:textId="77777777" w:rsidR="000A3732" w:rsidRPr="0099437E" w:rsidRDefault="000A3732" w:rsidP="000A3732">
      <w:pPr>
        <w:rPr>
          <w:b/>
        </w:rPr>
      </w:pPr>
      <w:r w:rsidRPr="0099437E">
        <w:rPr>
          <w:b/>
        </w:rPr>
        <w:t>On-going and one-off projects</w:t>
      </w:r>
    </w:p>
    <w:p w14:paraId="16B4882D" w14:textId="77777777" w:rsidR="000A3732" w:rsidRDefault="000A3732" w:rsidP="000A3732">
      <w:r w:rsidRPr="00080B15">
        <w:t>The NZSL Board also commissions work towards achieving the five strategic priorities set out in the NZSL Strategy</w:t>
      </w:r>
      <w:r>
        <w:t>. The Board may request proposals for such Board-driven initiatives at any time, including outside of the contestable round periods.</w:t>
      </w:r>
    </w:p>
    <w:p w14:paraId="3B886174" w14:textId="49E519B1" w:rsidR="00E93161" w:rsidRPr="00E93161" w:rsidRDefault="00E93161" w:rsidP="000A3732">
      <w:pPr>
        <w:rPr>
          <w:b/>
        </w:rPr>
      </w:pPr>
      <w:r w:rsidRPr="00E93161">
        <w:rPr>
          <w:b/>
        </w:rPr>
        <w:t>Legal responsibilities</w:t>
      </w:r>
    </w:p>
    <w:p w14:paraId="68CA3E14" w14:textId="2EB0363A" w:rsidR="000A3732" w:rsidRDefault="00E93161" w:rsidP="000A3732">
      <w:pPr>
        <w:rPr>
          <w:rFonts w:eastAsia="Georgia"/>
        </w:rPr>
      </w:pPr>
      <w:r>
        <w:rPr>
          <w:rFonts w:eastAsia="Georgia"/>
        </w:rPr>
        <w:t>The NZSL Board does not have legal responsibility for the NZSL Fund. It is managed by ODI, which is legally responsible for allocating and monitoring the grants.</w:t>
      </w:r>
    </w:p>
    <w:p w14:paraId="391D1DBF" w14:textId="77777777" w:rsidR="00E93161" w:rsidRPr="00080B15" w:rsidRDefault="00E93161" w:rsidP="000A3732">
      <w:pPr>
        <w:rPr>
          <w:rStyle w:val="Hyperlin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A3732" w:rsidRPr="00F0322A" w14:paraId="2830E014" w14:textId="77777777" w:rsidTr="00F20BF2">
        <w:tc>
          <w:tcPr>
            <w:tcW w:w="9969" w:type="dxa"/>
            <w:shd w:val="clear" w:color="auto" w:fill="auto"/>
          </w:tcPr>
          <w:p w14:paraId="31BC846C" w14:textId="77777777" w:rsidR="000A3732" w:rsidRPr="00F0322A" w:rsidRDefault="000A3732" w:rsidP="00F20BF2">
            <w:pPr>
              <w:spacing w:after="200"/>
              <w:rPr>
                <w:rStyle w:val="Hyperlink"/>
                <w:b/>
              </w:rPr>
            </w:pPr>
            <w:r w:rsidRPr="00A10296">
              <w:rPr>
                <w:b/>
              </w:rPr>
              <w:t>NZSL video:</w:t>
            </w:r>
            <w:r w:rsidRPr="00A10296">
              <w:rPr>
                <w:b/>
                <w:u w:val="single"/>
              </w:rPr>
              <w:t xml:space="preserve"> </w:t>
            </w:r>
            <w:hyperlink r:id="rId13" w:history="1">
              <w:r>
                <w:rPr>
                  <w:rFonts w:ascii="Calibri" w:hAnsi="Calibri"/>
                  <w:color w:val="1F497D"/>
                  <w:sz w:val="22"/>
                  <w:szCs w:val="22"/>
                </w:rPr>
                <w:t xml:space="preserve"> </w:t>
              </w:r>
              <w:hyperlink r:id="rId14" w:history="1">
                <w:r w:rsidRPr="008C2D28">
                  <w:rPr>
                    <w:rStyle w:val="Hyperlink"/>
                    <w:rFonts w:ascii="Calibri" w:eastAsiaTheme="majorEastAsia" w:hAnsi="Calibri"/>
                    <w:sz w:val="22"/>
                    <w:szCs w:val="22"/>
                    <w:highlight w:val="yellow"/>
                  </w:rPr>
                  <w:t>https://youtu.be/uMe40E7qkcg</w:t>
                </w:r>
              </w:hyperlink>
              <w:r w:rsidRPr="008C2D28">
                <w:rPr>
                  <w:rFonts w:ascii="Calibri" w:hAnsi="Calibri"/>
                  <w:color w:val="1F497D"/>
                  <w:sz w:val="22"/>
                  <w:szCs w:val="22"/>
                  <w:highlight w:val="yellow"/>
                </w:rPr>
                <w:t xml:space="preserve">  [3:59 minutes]</w:t>
              </w:r>
              <w:r w:rsidRPr="00962664">
                <w:rPr>
                  <w:rStyle w:val="Hyperlink"/>
                  <w:b/>
                  <w:highlight w:val="yellow"/>
                </w:rPr>
                <w:t xml:space="preserve"> </w:t>
              </w:r>
            </w:hyperlink>
            <w:r w:rsidRPr="00F0322A">
              <w:rPr>
                <w:b/>
              </w:rPr>
              <w:t xml:space="preserve"> </w:t>
            </w:r>
          </w:p>
        </w:tc>
      </w:tr>
    </w:tbl>
    <w:p w14:paraId="7611259F" w14:textId="77777777" w:rsidR="000A3732" w:rsidRDefault="000A3732" w:rsidP="000A3732">
      <w:pPr>
        <w:suppressAutoHyphens w:val="0"/>
        <w:autoSpaceDE/>
        <w:autoSpaceDN/>
        <w:adjustRightInd/>
        <w:spacing w:before="0" w:after="0" w:line="240" w:lineRule="auto"/>
        <w:textAlignment w:val="auto"/>
        <w:rPr>
          <w:rFonts w:ascii="Georgia" w:hAnsi="Georgia" w:cs="Times New Roman"/>
          <w:b/>
          <w:sz w:val="44"/>
          <w:lang w:eastAsia="en-GB"/>
        </w:rPr>
      </w:pPr>
      <w:r>
        <w:br w:type="page"/>
      </w:r>
    </w:p>
    <w:p w14:paraId="0ADD341C" w14:textId="77777777" w:rsidR="000A3732" w:rsidRDefault="000A3732" w:rsidP="000A3732">
      <w:pPr>
        <w:pStyle w:val="Year"/>
      </w:pPr>
      <w:r>
        <w:lastRenderedPageBreak/>
        <w:t>Assessing</w:t>
      </w:r>
      <w:r w:rsidRPr="005E1B04">
        <w:t xml:space="preserve"> </w:t>
      </w:r>
      <w:r>
        <w:t xml:space="preserve">applications for Round </w:t>
      </w:r>
      <w:r w:rsidR="008C2D28">
        <w:t>Six</w:t>
      </w:r>
      <w:r>
        <w:t xml:space="preserve"> </w:t>
      </w:r>
    </w:p>
    <w:p w14:paraId="6324C6A6" w14:textId="77777777" w:rsidR="000A3732" w:rsidRPr="00A10296" w:rsidRDefault="000A3732" w:rsidP="000A3732">
      <w:pPr>
        <w:rPr>
          <w:rFonts w:eastAsia="Georgia"/>
        </w:rPr>
      </w:pPr>
      <w:r w:rsidRPr="00A10296">
        <w:rPr>
          <w:rFonts w:eastAsia="Georgia"/>
        </w:rPr>
        <w:t xml:space="preserve">When the Board is considering applications, </w:t>
      </w:r>
      <w:r>
        <w:rPr>
          <w:rFonts w:eastAsia="Georgia"/>
        </w:rPr>
        <w:t>it</w:t>
      </w:r>
      <w:r w:rsidRPr="00A10296">
        <w:rPr>
          <w:rFonts w:eastAsia="Georgia"/>
        </w:rPr>
        <w:t xml:space="preserve"> will be making recommendations on initiatives that are consistent with the priorities and principles</w:t>
      </w:r>
      <w:r w:rsidR="008C2D28">
        <w:rPr>
          <w:rFonts w:eastAsia="Georgia"/>
        </w:rPr>
        <w:t xml:space="preserve"> explained below</w:t>
      </w:r>
      <w:r w:rsidRPr="00A10296">
        <w:rPr>
          <w:rFonts w:eastAsia="Georgia"/>
        </w:rPr>
        <w:t xml:space="preserve">. </w:t>
      </w:r>
    </w:p>
    <w:p w14:paraId="14E5BC27" w14:textId="77777777" w:rsidR="000A3732" w:rsidRPr="00A10296" w:rsidRDefault="000A3732" w:rsidP="000A3732">
      <w:pPr>
        <w:rPr>
          <w:rFonts w:eastAsia="Georgia"/>
        </w:rPr>
      </w:pPr>
      <w:r w:rsidRPr="00A10296">
        <w:rPr>
          <w:rFonts w:eastAsia="Georgia"/>
        </w:rPr>
        <w:t xml:space="preserve">The NZSL Board may recommend funding for a lesser amount than applied for or may recommend funding </w:t>
      </w:r>
      <w:r w:rsidR="008C2D28">
        <w:rPr>
          <w:rFonts w:eastAsia="Georgia"/>
        </w:rPr>
        <w:t xml:space="preserve">only </w:t>
      </w:r>
      <w:r w:rsidRPr="00A10296">
        <w:rPr>
          <w:rFonts w:eastAsia="Georgia"/>
        </w:rPr>
        <w:t>part of an application.</w:t>
      </w:r>
    </w:p>
    <w:p w14:paraId="2A167801" w14:textId="77777777" w:rsidR="000A3732" w:rsidRPr="00B96711" w:rsidRDefault="000A3732" w:rsidP="000A3732">
      <w:pPr>
        <w:spacing w:after="0" w:line="240" w:lineRule="auto"/>
      </w:pPr>
      <w:r w:rsidRPr="00B96711">
        <w:t>The NZSL Board will assess eligible applications against the following criteria:</w:t>
      </w:r>
    </w:p>
    <w:p w14:paraId="3B068F5D" w14:textId="77777777" w:rsidR="000A3732" w:rsidRPr="00A10296" w:rsidRDefault="000A3732" w:rsidP="000A3732">
      <w:pPr>
        <w:pStyle w:val="Heading5"/>
        <w:numPr>
          <w:ilvl w:val="0"/>
          <w:numId w:val="40"/>
        </w:numPr>
        <w:ind w:left="426"/>
        <w:rPr>
          <w:color w:val="auto"/>
        </w:rPr>
      </w:pPr>
      <w:r w:rsidRPr="00A10296">
        <w:rPr>
          <w:color w:val="auto"/>
        </w:rPr>
        <w:t>Alignment of objectives and activities</w:t>
      </w:r>
    </w:p>
    <w:p w14:paraId="4AB7A29A" w14:textId="0526B2C0" w:rsidR="000A3732" w:rsidRPr="0028535C" w:rsidRDefault="000A3732" w:rsidP="0028535C">
      <w:pPr>
        <w:pStyle w:val="ListParagraph"/>
        <w:numPr>
          <w:ilvl w:val="0"/>
          <w:numId w:val="43"/>
        </w:numPr>
        <w:suppressAutoHyphens w:val="0"/>
        <w:autoSpaceDE/>
        <w:autoSpaceDN/>
        <w:adjustRightInd/>
        <w:spacing w:before="240" w:after="240" w:line="264" w:lineRule="auto"/>
        <w:textAlignment w:val="auto"/>
      </w:pPr>
      <w:r w:rsidRPr="0028535C">
        <w:rPr>
          <w:lang w:val="mi-NZ"/>
        </w:rPr>
        <w:t xml:space="preserve">Does the initiative </w:t>
      </w:r>
      <w:r w:rsidR="005535CD" w:rsidRPr="0028535C">
        <w:rPr>
          <w:lang w:val="mi-NZ"/>
        </w:rPr>
        <w:t>align with</w:t>
      </w:r>
      <w:r w:rsidRPr="0028535C">
        <w:rPr>
          <w:lang w:val="mi-NZ"/>
        </w:rPr>
        <w:t xml:space="preserve"> the NZSL Strategy </w:t>
      </w:r>
      <w:r w:rsidR="0028535C" w:rsidRPr="0028535C">
        <w:rPr>
          <w:lang w:val="mi-NZ"/>
        </w:rPr>
        <w:t xml:space="preserve">(2018 – 2023) </w:t>
      </w:r>
      <w:r w:rsidRPr="0028535C">
        <w:rPr>
          <w:lang w:val="mi-NZ"/>
        </w:rPr>
        <w:t xml:space="preserve">language </w:t>
      </w:r>
      <w:r w:rsidR="0028535C" w:rsidRPr="0028535C">
        <w:rPr>
          <w:lang w:val="mi-NZ"/>
        </w:rPr>
        <w:t xml:space="preserve">planning </w:t>
      </w:r>
      <w:r w:rsidRPr="0028535C">
        <w:rPr>
          <w:lang w:val="mi-NZ"/>
        </w:rPr>
        <w:t>priorities?</w:t>
      </w:r>
      <w:r w:rsidR="0028535C" w:rsidRPr="0028535C">
        <w:t xml:space="preserve"> </w:t>
      </w:r>
      <w:r w:rsidR="0028535C">
        <w:t>Each</w:t>
      </w:r>
      <w:r w:rsidR="0028535C" w:rsidRPr="0041262E">
        <w:t xml:space="preserve"> priorit</w:t>
      </w:r>
      <w:r w:rsidR="0028535C">
        <w:t>y has</w:t>
      </w:r>
      <w:r w:rsidR="0028535C" w:rsidRPr="0028535C">
        <w:rPr>
          <w:color w:val="000000"/>
        </w:rPr>
        <w:t xml:space="preserve"> aspirational descriptions of what the future </w:t>
      </w:r>
      <w:r w:rsidR="0028535C" w:rsidRPr="0041262E">
        <w:t>for NZSL will look</w:t>
      </w:r>
      <w:r w:rsidR="0028535C" w:rsidRPr="0028535C">
        <w:rPr>
          <w:color w:val="000000"/>
        </w:rPr>
        <w:t xml:space="preserve"> like in 2023</w:t>
      </w:r>
      <w:r w:rsidR="0028535C" w:rsidRPr="0041262E">
        <w:t>, after five years of strategic development</w:t>
      </w:r>
      <w:r w:rsidR="0028535C" w:rsidRPr="0028535C">
        <w:rPr>
          <w:color w:val="000000"/>
        </w:rPr>
        <w:t xml:space="preserve">. The descriptions </w:t>
      </w:r>
      <w:r w:rsidR="0028535C">
        <w:t>provide</w:t>
      </w:r>
      <w:r w:rsidR="0028535C" w:rsidRPr="0041262E">
        <w:t xml:space="preserve"> a clear and shared understanding</w:t>
      </w:r>
      <w:r w:rsidR="0028535C" w:rsidRPr="0028535C">
        <w:rPr>
          <w:color w:val="000000"/>
        </w:rPr>
        <w:t xml:space="preserve"> </w:t>
      </w:r>
      <w:r w:rsidR="0028535C" w:rsidRPr="0041262E">
        <w:t>of</w:t>
      </w:r>
      <w:r w:rsidR="0028535C" w:rsidRPr="0028535C">
        <w:rPr>
          <w:color w:val="000000"/>
        </w:rPr>
        <w:t xml:space="preserve"> </w:t>
      </w:r>
      <w:r w:rsidR="0028535C" w:rsidRPr="0041262E">
        <w:t>what the</w:t>
      </w:r>
      <w:r w:rsidR="0028535C">
        <w:t xml:space="preserve"> Strategy</w:t>
      </w:r>
      <w:r w:rsidR="0028535C" w:rsidRPr="0041262E">
        <w:t xml:space="preserve"> </w:t>
      </w:r>
      <w:r w:rsidR="0028535C">
        <w:t>is</w:t>
      </w:r>
      <w:r w:rsidR="0028535C" w:rsidRPr="0041262E">
        <w:t xml:space="preserve"> working towards</w:t>
      </w:r>
      <w:r w:rsidR="0028535C">
        <w:t>.</w:t>
      </w:r>
      <w:r w:rsidR="0028535C" w:rsidRPr="0028535C">
        <w:rPr>
          <w:color w:val="000000"/>
        </w:rPr>
        <w:t xml:space="preserve"> </w:t>
      </w:r>
    </w:p>
    <w:p w14:paraId="01E5DCB2" w14:textId="77777777" w:rsidR="000A3732" w:rsidRPr="002C43AB" w:rsidRDefault="000A3732" w:rsidP="000A3732">
      <w:pPr>
        <w:pStyle w:val="Bullet"/>
        <w:tabs>
          <w:tab w:val="clear" w:pos="284"/>
        </w:tabs>
        <w:ind w:left="709"/>
        <w:rPr>
          <w:rFonts w:ascii="Verdana" w:hAnsi="Verdana"/>
          <w:sz w:val="20"/>
          <w:lang w:val="mi-NZ"/>
        </w:rPr>
      </w:pPr>
      <w:r w:rsidRPr="00B96711">
        <w:rPr>
          <w:rFonts w:ascii="Verdana" w:hAnsi="Verdana"/>
          <w:sz w:val="20"/>
          <w:lang w:val="mi-NZ"/>
        </w:rPr>
        <w:t>Does the initiative</w:t>
      </w:r>
      <w:r>
        <w:rPr>
          <w:rFonts w:ascii="Verdana" w:hAnsi="Verdana"/>
          <w:sz w:val="20"/>
          <w:lang w:val="mi-NZ"/>
        </w:rPr>
        <w:t xml:space="preserve"> align with </w:t>
      </w:r>
      <w:r w:rsidRPr="00B96711">
        <w:rPr>
          <w:rFonts w:ascii="Verdana" w:hAnsi="Verdana"/>
          <w:sz w:val="20"/>
          <w:lang w:val="mi-NZ"/>
        </w:rPr>
        <w:t xml:space="preserve">the NZSL </w:t>
      </w:r>
      <w:r>
        <w:rPr>
          <w:rFonts w:ascii="Verdana" w:hAnsi="Verdana"/>
          <w:sz w:val="20"/>
          <w:lang w:val="mi-NZ"/>
        </w:rPr>
        <w:t>Board’s theme</w:t>
      </w:r>
      <w:r w:rsidR="005535CD">
        <w:rPr>
          <w:rFonts w:ascii="Verdana" w:hAnsi="Verdana"/>
          <w:sz w:val="20"/>
          <w:lang w:val="mi-NZ"/>
        </w:rPr>
        <w:t xml:space="preserve"> </w:t>
      </w:r>
      <w:r>
        <w:rPr>
          <w:rFonts w:ascii="Verdana" w:hAnsi="Verdana"/>
          <w:sz w:val="20"/>
          <w:lang w:val="mi-NZ"/>
        </w:rPr>
        <w:t xml:space="preserve">priorities for this funding round? </w:t>
      </w:r>
      <w:r w:rsidRPr="002C43AB">
        <w:rPr>
          <w:rFonts w:ascii="Verdana" w:hAnsi="Verdana"/>
          <w:sz w:val="20"/>
          <w:lang w:val="mi-NZ"/>
        </w:rPr>
        <w:t xml:space="preserve">The NZSL Board will prioritise </w:t>
      </w:r>
      <w:r w:rsidRPr="002C43AB">
        <w:rPr>
          <w:rFonts w:ascii="Verdana" w:hAnsi="Verdana"/>
          <w:sz w:val="20"/>
        </w:rPr>
        <w:t>initiatives</w:t>
      </w:r>
      <w:r w:rsidRPr="002C43AB">
        <w:rPr>
          <w:rFonts w:ascii="Verdana" w:hAnsi="Verdana"/>
          <w:sz w:val="20"/>
          <w:lang w:val="mi-NZ"/>
        </w:rPr>
        <w:t xml:space="preserve"> that are</w:t>
      </w:r>
      <w:r w:rsidRPr="002C43AB">
        <w:rPr>
          <w:rFonts w:ascii="Verdana" w:hAnsi="Verdana"/>
          <w:sz w:val="20"/>
        </w:rPr>
        <w:t xml:space="preserve"> based on one or more of the following principles</w:t>
      </w:r>
      <w:r w:rsidRPr="002C43AB">
        <w:rPr>
          <w:rFonts w:ascii="Verdana" w:hAnsi="Verdana"/>
          <w:sz w:val="20"/>
          <w:lang w:val="mi-NZ"/>
        </w:rPr>
        <w:t>:</w:t>
      </w:r>
    </w:p>
    <w:p w14:paraId="6A50379B" w14:textId="77777777" w:rsidR="000A3732" w:rsidRPr="002C43AB" w:rsidRDefault="000A3732" w:rsidP="000A3732">
      <w:pPr>
        <w:pStyle w:val="Bullet"/>
        <w:numPr>
          <w:ilvl w:val="0"/>
          <w:numId w:val="41"/>
        </w:numPr>
        <w:ind w:left="1134"/>
        <w:rPr>
          <w:rFonts w:ascii="Verdana" w:hAnsi="Verdana"/>
          <w:sz w:val="20"/>
        </w:rPr>
      </w:pPr>
      <w:r>
        <w:rPr>
          <w:rFonts w:ascii="Verdana" w:hAnsi="Verdana"/>
          <w:sz w:val="20"/>
        </w:rPr>
        <w:t xml:space="preserve">Include </w:t>
      </w:r>
      <w:r w:rsidRPr="002C43AB">
        <w:rPr>
          <w:rFonts w:ascii="Verdana" w:hAnsi="Verdana"/>
          <w:sz w:val="20"/>
        </w:rPr>
        <w:t xml:space="preserve">Deaf community members and </w:t>
      </w:r>
      <w:r>
        <w:rPr>
          <w:rFonts w:ascii="Verdana" w:hAnsi="Verdana"/>
          <w:sz w:val="20"/>
        </w:rPr>
        <w:t>support</w:t>
      </w:r>
      <w:r w:rsidRPr="003C5A5C">
        <w:rPr>
          <w:rFonts w:ascii="Verdana" w:hAnsi="Verdana"/>
          <w:sz w:val="20"/>
        </w:rPr>
        <w:t xml:space="preserve"> </w:t>
      </w:r>
      <w:r w:rsidRPr="002C43AB">
        <w:rPr>
          <w:rFonts w:ascii="Verdana" w:hAnsi="Verdana"/>
          <w:sz w:val="20"/>
        </w:rPr>
        <w:t>the Deaf community to develop skills and resources to increase and strengthen people’s ability to protect, preserve a</w:t>
      </w:r>
      <w:r>
        <w:rPr>
          <w:rFonts w:ascii="Verdana" w:hAnsi="Verdana"/>
          <w:sz w:val="20"/>
        </w:rPr>
        <w:t>nd share NZSL and their culture.</w:t>
      </w:r>
      <w:r w:rsidRPr="002C43AB">
        <w:rPr>
          <w:rFonts w:ascii="Verdana" w:hAnsi="Verdana"/>
          <w:sz w:val="20"/>
        </w:rPr>
        <w:t xml:space="preserve"> </w:t>
      </w:r>
    </w:p>
    <w:p w14:paraId="22723631" w14:textId="77777777" w:rsidR="000A3732" w:rsidRPr="002C43AB" w:rsidRDefault="000A3732" w:rsidP="000A3732">
      <w:pPr>
        <w:pStyle w:val="Bullet"/>
        <w:numPr>
          <w:ilvl w:val="0"/>
          <w:numId w:val="41"/>
        </w:numPr>
        <w:ind w:left="1134"/>
        <w:rPr>
          <w:rFonts w:ascii="Verdana" w:hAnsi="Verdana"/>
          <w:sz w:val="20"/>
        </w:rPr>
      </w:pPr>
      <w:r>
        <w:rPr>
          <w:rFonts w:ascii="Verdana" w:hAnsi="Verdana"/>
          <w:sz w:val="20"/>
        </w:rPr>
        <w:t>Strengthen</w:t>
      </w:r>
      <w:r w:rsidRPr="002C43AB">
        <w:rPr>
          <w:rFonts w:ascii="Verdana" w:hAnsi="Verdana"/>
          <w:sz w:val="20"/>
        </w:rPr>
        <w:t xml:space="preserve"> Mā</w:t>
      </w:r>
      <w:r>
        <w:rPr>
          <w:rFonts w:ascii="Verdana" w:hAnsi="Verdana"/>
          <w:sz w:val="20"/>
        </w:rPr>
        <w:t>ori Deaf engagement with Te Ao Mā</w:t>
      </w:r>
      <w:r w:rsidRPr="002C43AB">
        <w:rPr>
          <w:rFonts w:ascii="Verdana" w:hAnsi="Verdana"/>
          <w:sz w:val="20"/>
        </w:rPr>
        <w:t xml:space="preserve">ori through NZSL </w:t>
      </w:r>
      <w:r>
        <w:rPr>
          <w:rFonts w:ascii="Verdana" w:hAnsi="Verdana"/>
          <w:sz w:val="20"/>
        </w:rPr>
        <w:t>and</w:t>
      </w:r>
      <w:r w:rsidRPr="002C43AB">
        <w:rPr>
          <w:rFonts w:ascii="Verdana" w:hAnsi="Verdana"/>
          <w:sz w:val="20"/>
        </w:rPr>
        <w:t xml:space="preserve"> develop skills and resources within the Māori Deaf community.</w:t>
      </w:r>
    </w:p>
    <w:p w14:paraId="1295AA1B" w14:textId="77777777" w:rsidR="000A3732" w:rsidRPr="002C43AB" w:rsidRDefault="000A3732" w:rsidP="000A3732">
      <w:pPr>
        <w:pStyle w:val="Bullet"/>
        <w:numPr>
          <w:ilvl w:val="0"/>
          <w:numId w:val="41"/>
        </w:numPr>
        <w:ind w:left="1134"/>
        <w:rPr>
          <w:rFonts w:ascii="Verdana" w:hAnsi="Verdana"/>
          <w:sz w:val="20"/>
        </w:rPr>
      </w:pPr>
      <w:r w:rsidRPr="002C43AB">
        <w:rPr>
          <w:rFonts w:ascii="Verdana" w:hAnsi="Verdana"/>
          <w:sz w:val="20"/>
        </w:rPr>
        <w:t xml:space="preserve">Invest in long-term and sustainable outcomes for current and future generations of NZSL users and Deaf people. </w:t>
      </w:r>
    </w:p>
    <w:p w14:paraId="12AB790C" w14:textId="77777777" w:rsidR="000A3732" w:rsidRPr="002C43AB" w:rsidRDefault="000A3732" w:rsidP="000A3732">
      <w:pPr>
        <w:pStyle w:val="Bullet"/>
        <w:numPr>
          <w:ilvl w:val="0"/>
          <w:numId w:val="41"/>
        </w:numPr>
        <w:ind w:left="1134"/>
        <w:rPr>
          <w:rFonts w:ascii="Verdana" w:hAnsi="Verdana"/>
          <w:sz w:val="20"/>
        </w:rPr>
      </w:pPr>
      <w:r w:rsidRPr="002C43AB">
        <w:rPr>
          <w:rFonts w:ascii="Verdana" w:hAnsi="Verdana"/>
          <w:sz w:val="20"/>
        </w:rPr>
        <w:t>Share NZSL knowledge, experience</w:t>
      </w:r>
      <w:r>
        <w:rPr>
          <w:rFonts w:ascii="Verdana" w:hAnsi="Verdana"/>
          <w:sz w:val="20"/>
        </w:rPr>
        <w:t xml:space="preserve"> and</w:t>
      </w:r>
      <w:r w:rsidRPr="002C43AB">
        <w:rPr>
          <w:rFonts w:ascii="Verdana" w:hAnsi="Verdana"/>
          <w:sz w:val="20"/>
        </w:rPr>
        <w:t xml:space="preserve"> resources with other locations and regions, and </w:t>
      </w:r>
      <w:r>
        <w:rPr>
          <w:rFonts w:ascii="Verdana" w:hAnsi="Verdana"/>
          <w:sz w:val="20"/>
        </w:rPr>
        <w:t xml:space="preserve">favour those initiatives </w:t>
      </w:r>
      <w:r w:rsidR="005535CD">
        <w:rPr>
          <w:rFonts w:ascii="Verdana" w:hAnsi="Verdana"/>
          <w:sz w:val="20"/>
        </w:rPr>
        <w:t>that</w:t>
      </w:r>
      <w:r>
        <w:rPr>
          <w:rFonts w:ascii="Verdana" w:hAnsi="Verdana"/>
          <w:sz w:val="20"/>
        </w:rPr>
        <w:t xml:space="preserve"> </w:t>
      </w:r>
      <w:r w:rsidR="005535CD">
        <w:rPr>
          <w:rFonts w:ascii="Verdana" w:hAnsi="Verdana"/>
          <w:sz w:val="20"/>
        </w:rPr>
        <w:t>will become</w:t>
      </w:r>
      <w:r>
        <w:rPr>
          <w:rFonts w:ascii="Verdana" w:hAnsi="Verdana"/>
          <w:sz w:val="20"/>
        </w:rPr>
        <w:t xml:space="preserve"> self-sustaining and/or can</w:t>
      </w:r>
      <w:r w:rsidRPr="002C43AB">
        <w:rPr>
          <w:rFonts w:ascii="Verdana" w:hAnsi="Verdana"/>
          <w:sz w:val="20"/>
        </w:rPr>
        <w:t xml:space="preserve"> be replicated. </w:t>
      </w:r>
    </w:p>
    <w:p w14:paraId="574F6D6B" w14:textId="77777777" w:rsidR="000A3732" w:rsidRPr="002C43AB" w:rsidRDefault="000A3732" w:rsidP="000A3732">
      <w:pPr>
        <w:pStyle w:val="Bullet"/>
        <w:numPr>
          <w:ilvl w:val="0"/>
          <w:numId w:val="41"/>
        </w:numPr>
        <w:ind w:left="1134"/>
        <w:rPr>
          <w:rFonts w:ascii="Verdana" w:hAnsi="Verdana"/>
          <w:sz w:val="20"/>
        </w:rPr>
      </w:pPr>
      <w:r>
        <w:rPr>
          <w:rFonts w:ascii="Verdana" w:hAnsi="Verdana"/>
          <w:sz w:val="20"/>
        </w:rPr>
        <w:t>Encourage organisations to work</w:t>
      </w:r>
      <w:r w:rsidRPr="002C43AB">
        <w:rPr>
          <w:rFonts w:ascii="Verdana" w:hAnsi="Verdana"/>
          <w:sz w:val="20"/>
        </w:rPr>
        <w:t xml:space="preserve"> collaboratively. </w:t>
      </w:r>
    </w:p>
    <w:p w14:paraId="1D257438" w14:textId="77777777" w:rsidR="000A3732" w:rsidRPr="002A3F7C" w:rsidRDefault="000A3732" w:rsidP="000A3732">
      <w:pPr>
        <w:pStyle w:val="Heading5"/>
        <w:numPr>
          <w:ilvl w:val="0"/>
          <w:numId w:val="40"/>
        </w:numPr>
        <w:ind w:left="426"/>
      </w:pPr>
      <w:r>
        <w:t>Strength of planning</w:t>
      </w:r>
    </w:p>
    <w:p w14:paraId="40E853B9" w14:textId="77777777" w:rsidR="000A3732" w:rsidRPr="00B96711" w:rsidRDefault="000A3732" w:rsidP="000A3732">
      <w:pPr>
        <w:pStyle w:val="Bullet"/>
        <w:tabs>
          <w:tab w:val="clear" w:pos="284"/>
        </w:tabs>
        <w:ind w:left="709"/>
        <w:rPr>
          <w:rFonts w:ascii="Verdana" w:hAnsi="Verdana"/>
          <w:sz w:val="20"/>
          <w:lang w:val="mi-NZ"/>
        </w:rPr>
      </w:pPr>
      <w:r w:rsidRPr="00B96711">
        <w:rPr>
          <w:rFonts w:ascii="Verdana" w:hAnsi="Verdana"/>
          <w:sz w:val="20"/>
          <w:lang w:val="mi-NZ"/>
        </w:rPr>
        <w:t>Does the application clearly describe the objectives of the initiative?</w:t>
      </w:r>
    </w:p>
    <w:p w14:paraId="2BE0AFB5" w14:textId="77777777" w:rsidR="000A3732" w:rsidRPr="00B96711" w:rsidRDefault="000A3732" w:rsidP="000A3732">
      <w:pPr>
        <w:pStyle w:val="Bullet"/>
        <w:tabs>
          <w:tab w:val="clear" w:pos="284"/>
        </w:tabs>
        <w:ind w:left="709"/>
        <w:rPr>
          <w:rFonts w:ascii="Verdana" w:hAnsi="Verdana"/>
          <w:sz w:val="20"/>
          <w:lang w:val="mi-NZ"/>
        </w:rPr>
      </w:pPr>
      <w:r w:rsidRPr="00B96711">
        <w:rPr>
          <w:rFonts w:ascii="Verdana" w:hAnsi="Verdana"/>
          <w:sz w:val="20"/>
          <w:lang w:val="mi-NZ"/>
        </w:rPr>
        <w:t>Does the initiative have a plan to meet its objectives?</w:t>
      </w:r>
    </w:p>
    <w:p w14:paraId="65C181E0" w14:textId="77777777" w:rsidR="000A3732" w:rsidRPr="00B96711" w:rsidRDefault="000A3732" w:rsidP="000A3732">
      <w:pPr>
        <w:pStyle w:val="Bullet"/>
        <w:tabs>
          <w:tab w:val="clear" w:pos="284"/>
        </w:tabs>
        <w:ind w:left="709"/>
        <w:rPr>
          <w:rFonts w:ascii="Verdana" w:hAnsi="Verdana"/>
          <w:sz w:val="20"/>
          <w:lang w:val="mi-NZ"/>
        </w:rPr>
      </w:pPr>
      <w:r w:rsidRPr="00B96711">
        <w:rPr>
          <w:rFonts w:ascii="Verdana" w:hAnsi="Verdana"/>
          <w:sz w:val="20"/>
          <w:lang w:val="mi-NZ"/>
        </w:rPr>
        <w:t>Does the applicant have the capacity and capability to implement the initiative?</w:t>
      </w:r>
    </w:p>
    <w:p w14:paraId="4BA06762" w14:textId="77777777" w:rsidR="000A3732" w:rsidRPr="00B96711" w:rsidRDefault="000A3732" w:rsidP="000A3732">
      <w:pPr>
        <w:pStyle w:val="Bullet"/>
        <w:tabs>
          <w:tab w:val="clear" w:pos="284"/>
        </w:tabs>
        <w:ind w:left="709"/>
        <w:rPr>
          <w:rFonts w:ascii="Verdana" w:hAnsi="Verdana"/>
          <w:sz w:val="20"/>
          <w:lang w:val="mi-NZ"/>
        </w:rPr>
      </w:pPr>
      <w:r w:rsidRPr="00B96711">
        <w:rPr>
          <w:rFonts w:ascii="Verdana" w:hAnsi="Verdana"/>
          <w:sz w:val="20"/>
          <w:lang w:val="mi-NZ"/>
        </w:rPr>
        <w:t>How well will this initiative strengthen NZSL in a way that is of importance to the Deaf community?</w:t>
      </w:r>
    </w:p>
    <w:p w14:paraId="63AB01DA" w14:textId="77777777" w:rsidR="000A3732" w:rsidRPr="00B96711" w:rsidRDefault="000A3732" w:rsidP="000A3732">
      <w:pPr>
        <w:pStyle w:val="Bullet"/>
        <w:tabs>
          <w:tab w:val="clear" w:pos="284"/>
        </w:tabs>
        <w:ind w:left="709"/>
        <w:rPr>
          <w:rFonts w:ascii="Verdana" w:hAnsi="Verdana"/>
          <w:sz w:val="20"/>
          <w:lang w:val="mi-NZ"/>
        </w:rPr>
      </w:pPr>
      <w:r w:rsidRPr="002A3F7C">
        <w:rPr>
          <w:rFonts w:ascii="Verdana" w:hAnsi="Verdana"/>
          <w:sz w:val="20"/>
          <w:lang w:val="mi-NZ"/>
        </w:rPr>
        <w:t>How will the initiative benefit Māori Deaf?</w:t>
      </w:r>
    </w:p>
    <w:p w14:paraId="3272ED93" w14:textId="77777777" w:rsidR="000A3732" w:rsidRPr="00A10296" w:rsidRDefault="000A3732" w:rsidP="000A3732">
      <w:pPr>
        <w:pStyle w:val="Heading5"/>
        <w:numPr>
          <w:ilvl w:val="0"/>
          <w:numId w:val="40"/>
        </w:numPr>
        <w:ind w:left="426"/>
        <w:rPr>
          <w:color w:val="auto"/>
        </w:rPr>
      </w:pPr>
      <w:r w:rsidRPr="00A10296">
        <w:rPr>
          <w:color w:val="auto"/>
        </w:rPr>
        <w:t>Opportunity or gap</w:t>
      </w:r>
    </w:p>
    <w:p w14:paraId="7E10F106" w14:textId="0AFDCDA0" w:rsidR="000A3732" w:rsidRPr="00A10296" w:rsidRDefault="000A3732" w:rsidP="000A3732">
      <w:pPr>
        <w:pStyle w:val="Bullet"/>
        <w:tabs>
          <w:tab w:val="clear" w:pos="284"/>
        </w:tabs>
        <w:ind w:left="709"/>
        <w:rPr>
          <w:rFonts w:ascii="Verdana" w:hAnsi="Verdana"/>
          <w:sz w:val="20"/>
          <w:lang w:val="mi-NZ"/>
        </w:rPr>
      </w:pPr>
      <w:r w:rsidRPr="00A10296">
        <w:rPr>
          <w:rFonts w:ascii="Verdana" w:hAnsi="Verdana"/>
          <w:sz w:val="20"/>
          <w:lang w:val="mi-NZ"/>
        </w:rPr>
        <w:t>Does the initiative clearly address an identified opportunity or a gap</w:t>
      </w:r>
      <w:r w:rsidR="0028535C">
        <w:rPr>
          <w:rFonts w:ascii="Verdana" w:hAnsi="Verdana"/>
          <w:sz w:val="20"/>
          <w:lang w:val="mi-NZ"/>
        </w:rPr>
        <w:t xml:space="preserve"> for NZSL</w:t>
      </w:r>
      <w:r w:rsidRPr="00A10296">
        <w:rPr>
          <w:rFonts w:ascii="Verdana" w:hAnsi="Verdana"/>
          <w:sz w:val="20"/>
          <w:lang w:val="mi-NZ"/>
        </w:rPr>
        <w:t>?</w:t>
      </w:r>
    </w:p>
    <w:p w14:paraId="6AFB5E1A" w14:textId="77777777" w:rsidR="000A3732" w:rsidRPr="00A10296" w:rsidRDefault="000A3732" w:rsidP="000A3732">
      <w:pPr>
        <w:pStyle w:val="Bullet"/>
        <w:tabs>
          <w:tab w:val="clear" w:pos="284"/>
        </w:tabs>
        <w:ind w:left="709"/>
        <w:rPr>
          <w:rFonts w:ascii="Verdana" w:hAnsi="Verdana"/>
          <w:sz w:val="20"/>
          <w:lang w:val="mi-NZ"/>
        </w:rPr>
      </w:pPr>
      <w:r w:rsidRPr="00A10296">
        <w:rPr>
          <w:rFonts w:ascii="Verdana" w:hAnsi="Verdana"/>
          <w:sz w:val="20"/>
        </w:rPr>
        <w:t>Does the initiative use new or innovative thinking in relation to NZSL?</w:t>
      </w:r>
    </w:p>
    <w:p w14:paraId="4855ED14" w14:textId="77777777" w:rsidR="000A3732" w:rsidRPr="00A10296" w:rsidRDefault="000A3732" w:rsidP="000A3732">
      <w:pPr>
        <w:pStyle w:val="Heading5"/>
        <w:numPr>
          <w:ilvl w:val="0"/>
          <w:numId w:val="40"/>
        </w:numPr>
        <w:ind w:left="426"/>
        <w:rPr>
          <w:color w:val="auto"/>
        </w:rPr>
      </w:pPr>
      <w:r w:rsidRPr="00A10296">
        <w:rPr>
          <w:color w:val="auto"/>
        </w:rPr>
        <w:lastRenderedPageBreak/>
        <w:t>Financial information</w:t>
      </w:r>
    </w:p>
    <w:p w14:paraId="2374E5D2" w14:textId="77777777" w:rsidR="000A3732" w:rsidRPr="002A3F7C" w:rsidRDefault="000A3732" w:rsidP="000A3732">
      <w:pPr>
        <w:pStyle w:val="Bullet"/>
        <w:tabs>
          <w:tab w:val="clear" w:pos="284"/>
        </w:tabs>
        <w:ind w:left="709"/>
        <w:rPr>
          <w:rFonts w:ascii="Verdana" w:hAnsi="Verdana"/>
          <w:sz w:val="20"/>
          <w:lang w:val="mi-NZ"/>
        </w:rPr>
      </w:pPr>
      <w:r w:rsidRPr="00A10296">
        <w:rPr>
          <w:rFonts w:ascii="Verdana" w:hAnsi="Verdana"/>
          <w:sz w:val="20"/>
          <w:lang w:val="mi-NZ"/>
        </w:rPr>
        <w:t xml:space="preserve">Does the budget informaton in the application form provide full, easily </w:t>
      </w:r>
      <w:r w:rsidRPr="00B96711">
        <w:rPr>
          <w:rFonts w:ascii="Verdana" w:hAnsi="Verdana"/>
          <w:sz w:val="20"/>
          <w:lang w:val="mi-NZ"/>
        </w:rPr>
        <w:t>understable, detailed and accurate information of all costs required to fund the initiative?</w:t>
      </w:r>
      <w:r w:rsidRPr="002A3F7C">
        <w:rPr>
          <w:rFonts w:ascii="Verdana" w:hAnsi="Verdana"/>
          <w:sz w:val="20"/>
          <w:lang w:val="mi-NZ"/>
        </w:rPr>
        <w:t xml:space="preserve"> </w:t>
      </w:r>
    </w:p>
    <w:p w14:paraId="56A15CB0" w14:textId="77777777" w:rsidR="000A3732" w:rsidRPr="00B96711" w:rsidRDefault="005535CD" w:rsidP="000A3732">
      <w:pPr>
        <w:pStyle w:val="Bullet"/>
        <w:tabs>
          <w:tab w:val="clear" w:pos="284"/>
        </w:tabs>
        <w:ind w:left="709"/>
        <w:rPr>
          <w:rFonts w:ascii="Verdana" w:hAnsi="Verdana"/>
          <w:sz w:val="20"/>
          <w:lang w:val="mi-NZ"/>
        </w:rPr>
      </w:pPr>
      <w:r>
        <w:rPr>
          <w:rFonts w:ascii="Verdana" w:hAnsi="Verdana"/>
          <w:sz w:val="20"/>
          <w:lang w:val="mi-NZ"/>
        </w:rPr>
        <w:t>What</w:t>
      </w:r>
      <w:r w:rsidR="000A3732" w:rsidRPr="00B96711">
        <w:rPr>
          <w:rFonts w:ascii="Verdana" w:hAnsi="Verdana"/>
          <w:sz w:val="20"/>
          <w:lang w:val="mi-NZ"/>
        </w:rPr>
        <w:t xml:space="preserve"> funding</w:t>
      </w:r>
      <w:r>
        <w:rPr>
          <w:rFonts w:ascii="Verdana" w:hAnsi="Verdana"/>
          <w:sz w:val="20"/>
          <w:lang w:val="mi-NZ"/>
        </w:rPr>
        <w:t xml:space="preserve"> is</w:t>
      </w:r>
      <w:r w:rsidR="000A3732" w:rsidRPr="00B96711">
        <w:rPr>
          <w:rFonts w:ascii="Verdana" w:hAnsi="Verdana"/>
          <w:sz w:val="20"/>
          <w:lang w:val="mi-NZ"/>
        </w:rPr>
        <w:t xml:space="preserve"> being provided</w:t>
      </w:r>
      <w:r w:rsidR="000A3732">
        <w:rPr>
          <w:rFonts w:ascii="Verdana" w:hAnsi="Verdana"/>
          <w:sz w:val="20"/>
          <w:lang w:val="mi-NZ"/>
        </w:rPr>
        <w:t>/sought</w:t>
      </w:r>
      <w:r w:rsidR="000A3732" w:rsidRPr="00B96711">
        <w:rPr>
          <w:rFonts w:ascii="Verdana" w:hAnsi="Verdana"/>
          <w:sz w:val="20"/>
          <w:lang w:val="mi-NZ"/>
        </w:rPr>
        <w:t xml:space="preserve"> fr</w:t>
      </w:r>
      <w:r w:rsidR="000A3732">
        <w:rPr>
          <w:rFonts w:ascii="Verdana" w:hAnsi="Verdana"/>
          <w:sz w:val="20"/>
          <w:lang w:val="mi-NZ"/>
        </w:rPr>
        <w:t>om another organisation as well</w:t>
      </w:r>
      <w:r w:rsidR="000A3732" w:rsidRPr="00B96711">
        <w:rPr>
          <w:rFonts w:ascii="Verdana" w:hAnsi="Verdana"/>
          <w:sz w:val="20"/>
          <w:lang w:val="mi-NZ"/>
        </w:rPr>
        <w:t xml:space="preserve">? </w:t>
      </w:r>
    </w:p>
    <w:p w14:paraId="076DBD02" w14:textId="77777777" w:rsidR="000A3732" w:rsidRPr="00B96711" w:rsidRDefault="000A3732" w:rsidP="000A3732">
      <w:pPr>
        <w:pStyle w:val="Bullet"/>
        <w:tabs>
          <w:tab w:val="clear" w:pos="284"/>
        </w:tabs>
        <w:ind w:left="709"/>
        <w:rPr>
          <w:rFonts w:ascii="Verdana" w:hAnsi="Verdana"/>
          <w:sz w:val="20"/>
          <w:lang w:val="mi-NZ"/>
        </w:rPr>
      </w:pPr>
      <w:r w:rsidRPr="00B96711">
        <w:rPr>
          <w:rFonts w:ascii="Verdana" w:hAnsi="Verdana"/>
          <w:sz w:val="20"/>
          <w:lang w:val="mi-NZ"/>
        </w:rPr>
        <w:t xml:space="preserve">Does the funding amount sought appear reasonable </w:t>
      </w:r>
      <w:r>
        <w:rPr>
          <w:rFonts w:ascii="Verdana" w:hAnsi="Verdana"/>
          <w:sz w:val="20"/>
          <w:lang w:val="mi-NZ"/>
        </w:rPr>
        <w:t xml:space="preserve">and </w:t>
      </w:r>
      <w:r w:rsidRPr="00B96711">
        <w:rPr>
          <w:rFonts w:ascii="Verdana" w:hAnsi="Verdana"/>
          <w:sz w:val="20"/>
          <w:lang w:val="mi-NZ"/>
        </w:rPr>
        <w:t>demonstrate value for money?</w:t>
      </w:r>
    </w:p>
    <w:p w14:paraId="17F8ACE0" w14:textId="1D27C3F2" w:rsidR="000A3732" w:rsidRPr="00B96711" w:rsidRDefault="000A3732" w:rsidP="000A3732">
      <w:pPr>
        <w:pStyle w:val="Bullet"/>
        <w:tabs>
          <w:tab w:val="clear" w:pos="284"/>
        </w:tabs>
        <w:ind w:left="709"/>
        <w:rPr>
          <w:rFonts w:ascii="Verdana" w:hAnsi="Verdana"/>
          <w:sz w:val="20"/>
          <w:lang w:val="mi-NZ"/>
        </w:rPr>
      </w:pPr>
      <w:r w:rsidRPr="00B96711">
        <w:rPr>
          <w:rFonts w:ascii="Verdana" w:hAnsi="Verdana"/>
          <w:sz w:val="20"/>
          <w:lang w:val="mi-NZ"/>
        </w:rPr>
        <w:t>If the funding is for an establishment phase or to maintain an init</w:t>
      </w:r>
      <w:r w:rsidR="00C87318">
        <w:rPr>
          <w:rFonts w:ascii="Verdana" w:hAnsi="Verdana"/>
          <w:sz w:val="20"/>
          <w:lang w:val="mi-NZ"/>
        </w:rPr>
        <w:t>i</w:t>
      </w:r>
      <w:r w:rsidRPr="00B96711">
        <w:rPr>
          <w:rFonts w:ascii="Verdana" w:hAnsi="Verdana"/>
          <w:sz w:val="20"/>
          <w:lang w:val="mi-NZ"/>
        </w:rPr>
        <w:t>ative</w:t>
      </w:r>
      <w:r w:rsidR="00C87318">
        <w:rPr>
          <w:rFonts w:ascii="Verdana" w:hAnsi="Verdana"/>
          <w:sz w:val="20"/>
          <w:lang w:val="mi-NZ"/>
        </w:rPr>
        <w:t>, d</w:t>
      </w:r>
      <w:r w:rsidRPr="00B96711">
        <w:rPr>
          <w:rFonts w:ascii="Verdana" w:hAnsi="Verdana"/>
          <w:sz w:val="20"/>
          <w:lang w:val="mi-NZ"/>
        </w:rPr>
        <w:t>oes the initiative have the ability to become self-sustaining?</w:t>
      </w:r>
    </w:p>
    <w:p w14:paraId="3A0CDB3A" w14:textId="77777777" w:rsidR="000A3732" w:rsidRPr="002C43AB" w:rsidRDefault="000A3732" w:rsidP="000A3732">
      <w:pPr>
        <w:pStyle w:val="Heading5"/>
        <w:numPr>
          <w:ilvl w:val="0"/>
          <w:numId w:val="40"/>
        </w:numPr>
        <w:ind w:left="426"/>
      </w:pPr>
      <w:r w:rsidRPr="00A10296">
        <w:rPr>
          <w:color w:val="auto"/>
        </w:rPr>
        <w:t>Overall assessment</w:t>
      </w:r>
    </w:p>
    <w:p w14:paraId="1A430F59" w14:textId="288A1B64" w:rsidR="000A3732" w:rsidRDefault="000A3732" w:rsidP="000A3732">
      <w:pPr>
        <w:spacing w:before="0" w:after="0" w:line="240" w:lineRule="auto"/>
      </w:pPr>
      <w:r w:rsidRPr="002C43AB">
        <w:rPr>
          <w:lang w:val="mi-NZ"/>
        </w:rPr>
        <w:t>D</w:t>
      </w:r>
      <w:r w:rsidR="00C87318">
        <w:rPr>
          <w:lang w:val="mi-NZ"/>
        </w:rPr>
        <w:t>oes the initiative d</w:t>
      </w:r>
      <w:r w:rsidRPr="002C43AB">
        <w:rPr>
          <w:lang w:val="mi-NZ"/>
        </w:rPr>
        <w:t xml:space="preserve">emonstrates long-term outcomes for </w:t>
      </w:r>
      <w:r w:rsidR="0028535C">
        <w:rPr>
          <w:lang w:val="mi-NZ"/>
        </w:rPr>
        <w:t xml:space="preserve">the NZSL Straetgy (2018 – 2023) </w:t>
      </w:r>
      <w:r w:rsidRPr="002C43AB">
        <w:rPr>
          <w:lang w:val="mi-NZ"/>
        </w:rPr>
        <w:t>aligned with the priorities and principles set out in this document</w:t>
      </w:r>
      <w:r w:rsidR="00C87318">
        <w:rPr>
          <w:lang w:val="mi-NZ"/>
        </w:rPr>
        <w:t>?</w:t>
      </w:r>
    </w:p>
    <w:p w14:paraId="19B0838E" w14:textId="77777777" w:rsidR="000A3732" w:rsidRDefault="000A3732" w:rsidP="000A3732">
      <w:pPr>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A3732" w:rsidRPr="00F0322A" w14:paraId="3BBD9890" w14:textId="77777777" w:rsidTr="00F20BF2">
        <w:tc>
          <w:tcPr>
            <w:tcW w:w="9969" w:type="dxa"/>
            <w:shd w:val="clear" w:color="auto" w:fill="auto"/>
          </w:tcPr>
          <w:p w14:paraId="23B3973C" w14:textId="77777777" w:rsidR="000A3732" w:rsidRPr="00F0322A" w:rsidRDefault="000A3732" w:rsidP="00F20BF2">
            <w:pPr>
              <w:spacing w:after="200"/>
              <w:rPr>
                <w:rStyle w:val="Hyperlink"/>
                <w:b/>
              </w:rPr>
            </w:pPr>
            <w:r w:rsidRPr="00A10296">
              <w:rPr>
                <w:b/>
              </w:rPr>
              <w:t xml:space="preserve">NZSL video: </w:t>
            </w:r>
            <w:hyperlink r:id="rId15" w:history="1">
              <w:r w:rsidRPr="00E01C48">
                <w:rPr>
                  <w:rStyle w:val="Hyperlink"/>
                  <w:rFonts w:ascii="Calibri" w:eastAsiaTheme="majorEastAsia" w:hAnsi="Calibri"/>
                  <w:sz w:val="22"/>
                  <w:szCs w:val="22"/>
                  <w:highlight w:val="yellow"/>
                </w:rPr>
                <w:t>https://youtu.be/crCtgWb7jGc</w:t>
              </w:r>
            </w:hyperlink>
            <w:r w:rsidRPr="00E01C48">
              <w:rPr>
                <w:rFonts w:ascii="Calibri" w:hAnsi="Calibri"/>
                <w:color w:val="1F497D"/>
                <w:sz w:val="22"/>
                <w:szCs w:val="22"/>
                <w:highlight w:val="yellow"/>
              </w:rPr>
              <w:t xml:space="preserve"> [6:47 minutes]</w:t>
            </w:r>
          </w:p>
        </w:tc>
      </w:tr>
    </w:tbl>
    <w:p w14:paraId="190D0A4C" w14:textId="1360E90A" w:rsidR="000A3732" w:rsidRDefault="000A3732" w:rsidP="000A3732">
      <w:pPr>
        <w:pStyle w:val="Year"/>
      </w:pPr>
      <w:r>
        <w:rPr>
          <w:rFonts w:eastAsia="Georgia"/>
        </w:rPr>
        <w:t>Wh</w:t>
      </w:r>
      <w:r w:rsidR="007F02FD">
        <w:rPr>
          <w:rFonts w:eastAsia="Georgia"/>
        </w:rPr>
        <w:t>o</w:t>
      </w:r>
      <w:r>
        <w:rPr>
          <w:rFonts w:eastAsia="Georgia"/>
        </w:rPr>
        <w:t xml:space="preserve"> can apply? </w:t>
      </w:r>
    </w:p>
    <w:p w14:paraId="05FA725B" w14:textId="57EB569A" w:rsidR="007F02FD" w:rsidRDefault="007F02FD" w:rsidP="007F02FD">
      <w:pPr>
        <w:rPr>
          <w:lang w:val="en-US"/>
        </w:rPr>
      </w:pPr>
      <w:r w:rsidRPr="00D55DA5">
        <w:rPr>
          <w:lang w:val="en-US"/>
        </w:rPr>
        <w:t xml:space="preserve">The Board will only consider applications from Deaf people, Deaf organisations and not-for-profit organisations </w:t>
      </w:r>
      <w:r w:rsidRPr="00792793">
        <w:rPr>
          <w:lang w:val="en-US"/>
        </w:rPr>
        <w:t>(although proposals can include for-profit providers).</w:t>
      </w:r>
    </w:p>
    <w:p w14:paraId="3E56DC6C" w14:textId="77777777" w:rsidR="007F02FD" w:rsidRDefault="007F02FD" w:rsidP="007F02FD">
      <w:pPr>
        <w:rPr>
          <w:lang w:eastAsia="en-US"/>
        </w:rPr>
      </w:pPr>
      <w:r>
        <w:rPr>
          <w:lang w:eastAsia="en-US"/>
        </w:rPr>
        <w:t xml:space="preserve">Funding grants can only be made to local or national organisations that are legal entities. This includes registered charitable trusts or incorporated societies, a Crown entity (for example, a university) or a subsidiary of a Crown entity, and limited liability companies. </w:t>
      </w:r>
    </w:p>
    <w:p w14:paraId="697E6915" w14:textId="554999B4" w:rsidR="007F02FD" w:rsidRPr="007F324A" w:rsidRDefault="007F02FD" w:rsidP="007F02FD">
      <w:pPr>
        <w:rPr>
          <w:lang w:eastAsia="en-US"/>
        </w:rPr>
      </w:pPr>
      <w:r>
        <w:rPr>
          <w:lang w:eastAsia="en-US"/>
        </w:rPr>
        <w:t>Grants cannot be made to an individual person. Individuals can apply</w:t>
      </w:r>
      <w:r w:rsidR="00C87318">
        <w:rPr>
          <w:lang w:eastAsia="en-US"/>
        </w:rPr>
        <w:t>,</w:t>
      </w:r>
      <w:r>
        <w:rPr>
          <w:lang w:eastAsia="en-US"/>
        </w:rPr>
        <w:t xml:space="preserve"> but payment must be through an approved organisation. If you are not a legally registered entity, you will need to nominate one to act as a fund-holder on your behalf. They will receive the grant, be accountable for the grant funds and control your payments.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F02FD" w:rsidRPr="00F0322A" w14:paraId="52EC25F6" w14:textId="77777777" w:rsidTr="003713B8">
        <w:tc>
          <w:tcPr>
            <w:tcW w:w="9969" w:type="dxa"/>
            <w:shd w:val="clear" w:color="auto" w:fill="auto"/>
          </w:tcPr>
          <w:p w14:paraId="3192419E" w14:textId="77777777" w:rsidR="007F02FD" w:rsidRPr="00F0322A" w:rsidRDefault="007F02FD" w:rsidP="003713B8">
            <w:pPr>
              <w:spacing w:after="200"/>
              <w:rPr>
                <w:rStyle w:val="Hyperlink"/>
                <w:b/>
              </w:rPr>
            </w:pPr>
            <w:r w:rsidRPr="00A10296">
              <w:rPr>
                <w:b/>
              </w:rPr>
              <w:t>NZSL video</w:t>
            </w:r>
            <w:r w:rsidRPr="00E01C48">
              <w:rPr>
                <w:b/>
                <w:highlight w:val="yellow"/>
              </w:rPr>
              <w:t xml:space="preserve">: </w:t>
            </w:r>
            <w:hyperlink r:id="rId16" w:history="1">
              <w:r w:rsidRPr="00E01C48">
                <w:rPr>
                  <w:rStyle w:val="Hyperlink"/>
                  <w:rFonts w:ascii="Calibri" w:eastAsiaTheme="majorEastAsia" w:hAnsi="Calibri"/>
                  <w:sz w:val="22"/>
                  <w:szCs w:val="22"/>
                  <w:highlight w:val="yellow"/>
                </w:rPr>
                <w:t>https://youtu.be/DuLiQMbNW14</w:t>
              </w:r>
            </w:hyperlink>
            <w:r w:rsidRPr="00E01C48">
              <w:rPr>
                <w:rFonts w:ascii="Calibri" w:hAnsi="Calibri"/>
                <w:color w:val="1F497D"/>
                <w:sz w:val="22"/>
                <w:szCs w:val="22"/>
                <w:highlight w:val="yellow"/>
              </w:rPr>
              <w:t xml:space="preserve">  [2:36 minutes]</w:t>
            </w:r>
          </w:p>
        </w:tc>
      </w:tr>
    </w:tbl>
    <w:p w14:paraId="28895B6D" w14:textId="77777777" w:rsidR="007F02FD" w:rsidRDefault="007F02FD" w:rsidP="007F02FD">
      <w:pPr>
        <w:rPr>
          <w:lang w:val="en-US"/>
        </w:rPr>
      </w:pPr>
    </w:p>
    <w:p w14:paraId="0249D930" w14:textId="77777777" w:rsidR="007F02FD" w:rsidRDefault="007F02FD" w:rsidP="007F02FD">
      <w:pPr>
        <w:pStyle w:val="Year"/>
      </w:pPr>
      <w:r>
        <w:rPr>
          <w:rFonts w:eastAsia="Georgia"/>
        </w:rPr>
        <w:t xml:space="preserve">What can you apply for? </w:t>
      </w:r>
    </w:p>
    <w:p w14:paraId="2450D63C" w14:textId="5AFC6AFA" w:rsidR="000A3732" w:rsidRPr="007F324A" w:rsidRDefault="000A3732" w:rsidP="000A3732">
      <w:r w:rsidRPr="007F324A">
        <w:t xml:space="preserve">You can apply </w:t>
      </w:r>
      <w:r w:rsidR="0094461A">
        <w:t>for initiatives</w:t>
      </w:r>
      <w:r>
        <w:t xml:space="preserve"> of</w:t>
      </w:r>
      <w:r w:rsidRPr="007F324A">
        <w:t xml:space="preserve"> </w:t>
      </w:r>
      <w:r>
        <w:t>between $5,000 and</w:t>
      </w:r>
      <w:r w:rsidRPr="007F324A">
        <w:t xml:space="preserve"> $</w:t>
      </w:r>
      <w:r w:rsidR="0094461A">
        <w:t>100,000</w:t>
      </w:r>
      <w:r w:rsidRPr="007F324A">
        <w:t xml:space="preserve"> (excluding GST)</w:t>
      </w:r>
      <w:r>
        <w:t xml:space="preserve">. </w:t>
      </w:r>
      <w:r w:rsidR="00B92792">
        <w:t xml:space="preserve">The average grant for Rounds 1 to 5 was $60,000. </w:t>
      </w:r>
      <w:r w:rsidRPr="00D55DA5">
        <w:t xml:space="preserve">The initiative must be for one year only. </w:t>
      </w:r>
      <w:r w:rsidR="00E01C48" w:rsidRPr="00D55DA5">
        <w:t xml:space="preserve">Proposals requiring more funding than this, or funding over more than one year should be raised with ODI for </w:t>
      </w:r>
      <w:r w:rsidR="00BD1224" w:rsidRPr="00D55DA5">
        <w:t xml:space="preserve">separate </w:t>
      </w:r>
      <w:r w:rsidR="00E01C48" w:rsidRPr="00D55DA5">
        <w:t>consideration by the NZ</w:t>
      </w:r>
      <w:r w:rsidR="0094461A" w:rsidRPr="00D55DA5">
        <w:t>SL</w:t>
      </w:r>
      <w:r w:rsidR="00E01C48" w:rsidRPr="00D55DA5">
        <w:t xml:space="preserve"> Board.</w:t>
      </w:r>
      <w:r w:rsidR="00B92792" w:rsidRPr="00D55DA5">
        <w:t xml:space="preserve"> </w:t>
      </w:r>
      <w:r w:rsidR="00B92792" w:rsidRPr="00D55DA5">
        <w:rPr>
          <w:lang w:val="en-US"/>
        </w:rPr>
        <w:t xml:space="preserve">Projects over $100,000 must go through a full procurement process which can take </w:t>
      </w:r>
      <w:r w:rsidR="0094461A" w:rsidRPr="00D55DA5">
        <w:rPr>
          <w:lang w:val="en-US"/>
        </w:rPr>
        <w:t>six</w:t>
      </w:r>
      <w:r w:rsidR="00B92792" w:rsidRPr="00D55DA5">
        <w:rPr>
          <w:lang w:val="en-US"/>
        </w:rPr>
        <w:t xml:space="preserve"> months to complete.</w:t>
      </w:r>
    </w:p>
    <w:p w14:paraId="4C37805B" w14:textId="27C50E8F" w:rsidR="000A3732" w:rsidRPr="003F2334" w:rsidRDefault="000A3732" w:rsidP="000A3732">
      <w:pPr>
        <w:pStyle w:val="Bullet"/>
        <w:numPr>
          <w:ilvl w:val="0"/>
          <w:numId w:val="0"/>
        </w:numPr>
        <w:rPr>
          <w:rFonts w:ascii="Verdana" w:hAnsi="Verdana"/>
          <w:sz w:val="20"/>
        </w:rPr>
      </w:pPr>
      <w:r>
        <w:rPr>
          <w:rFonts w:ascii="Verdana" w:hAnsi="Verdana"/>
          <w:sz w:val="20"/>
        </w:rPr>
        <w:lastRenderedPageBreak/>
        <w:t>Applications</w:t>
      </w:r>
      <w:r w:rsidRPr="003F2334">
        <w:rPr>
          <w:rFonts w:ascii="Verdana" w:hAnsi="Verdana"/>
          <w:sz w:val="20"/>
        </w:rPr>
        <w:t xml:space="preserve"> to the NZSL Fund must not duplicate or displace NZSL funding, services and resources which are the responsibility of government agencies or organisations</w:t>
      </w:r>
      <w:r w:rsidR="00E01C48">
        <w:rPr>
          <w:rFonts w:ascii="Verdana" w:hAnsi="Verdana"/>
          <w:sz w:val="20"/>
        </w:rPr>
        <w:t xml:space="preserve">, such as the Ministry of Health or the </w:t>
      </w:r>
      <w:r w:rsidR="0094461A">
        <w:rPr>
          <w:rFonts w:ascii="Verdana" w:hAnsi="Verdana"/>
          <w:sz w:val="20"/>
        </w:rPr>
        <w:t>Ministry of Education</w:t>
      </w:r>
      <w:r w:rsidRPr="003F2334">
        <w:rPr>
          <w:rFonts w:ascii="Verdana" w:hAnsi="Verdana"/>
          <w:sz w:val="20"/>
        </w:rPr>
        <w:t>.</w:t>
      </w:r>
    </w:p>
    <w:p w14:paraId="0844049E" w14:textId="15EC1787" w:rsidR="000A3732" w:rsidRPr="007F324A" w:rsidRDefault="000A3732" w:rsidP="000A3732">
      <w:pPr>
        <w:pStyle w:val="Bullet"/>
        <w:numPr>
          <w:ilvl w:val="0"/>
          <w:numId w:val="0"/>
        </w:numPr>
        <w:rPr>
          <w:rFonts w:ascii="Verdana" w:hAnsi="Verdana"/>
          <w:sz w:val="20"/>
        </w:rPr>
      </w:pPr>
      <w:r w:rsidRPr="007F324A">
        <w:rPr>
          <w:rFonts w:ascii="Verdana" w:hAnsi="Verdana"/>
          <w:sz w:val="20"/>
        </w:rPr>
        <w:t>You can apply for</w:t>
      </w:r>
      <w:r w:rsidR="00E93161">
        <w:rPr>
          <w:rFonts w:ascii="Verdana" w:hAnsi="Verdana"/>
          <w:sz w:val="20"/>
        </w:rPr>
        <w:t xml:space="preserve"> equipment</w:t>
      </w:r>
      <w:r w:rsidRPr="007F324A">
        <w:rPr>
          <w:rFonts w:ascii="Verdana" w:hAnsi="Verdana"/>
          <w:sz w:val="20"/>
        </w:rPr>
        <w:t xml:space="preserve"> </w:t>
      </w:r>
      <w:r>
        <w:rPr>
          <w:rFonts w:ascii="Verdana" w:hAnsi="Verdana"/>
          <w:sz w:val="20"/>
        </w:rPr>
        <w:t>(</w:t>
      </w:r>
      <w:r w:rsidR="00E93161">
        <w:rPr>
          <w:rFonts w:ascii="Verdana" w:hAnsi="Verdana"/>
          <w:sz w:val="20"/>
        </w:rPr>
        <w:t>capital items</w:t>
      </w:r>
      <w:r>
        <w:rPr>
          <w:rFonts w:ascii="Verdana" w:hAnsi="Verdana"/>
          <w:sz w:val="20"/>
        </w:rPr>
        <w:t>)</w:t>
      </w:r>
      <w:r w:rsidRPr="007F324A">
        <w:rPr>
          <w:rFonts w:ascii="Verdana" w:hAnsi="Verdana"/>
          <w:sz w:val="20"/>
        </w:rPr>
        <w:t xml:space="preserve">, such as computers, vehicles or equipment if you: </w:t>
      </w:r>
    </w:p>
    <w:p w14:paraId="3471E7E8" w14:textId="77777777" w:rsidR="000A3732" w:rsidRPr="007F324A" w:rsidRDefault="000A3732" w:rsidP="000A3732">
      <w:pPr>
        <w:pStyle w:val="Bullet"/>
        <w:numPr>
          <w:ilvl w:val="0"/>
          <w:numId w:val="37"/>
        </w:numPr>
        <w:ind w:left="357" w:hanging="357"/>
        <w:rPr>
          <w:rFonts w:ascii="Verdana" w:hAnsi="Verdana"/>
          <w:sz w:val="20"/>
        </w:rPr>
      </w:pPr>
      <w:r w:rsidRPr="007F324A">
        <w:rPr>
          <w:rFonts w:ascii="Verdana" w:hAnsi="Verdana"/>
          <w:sz w:val="20"/>
        </w:rPr>
        <w:t>demonstrate that capital items are absolutely necessary for the success of the initiative</w:t>
      </w:r>
    </w:p>
    <w:p w14:paraId="10DA8634" w14:textId="1A0701EF" w:rsidR="000A3732" w:rsidRPr="007F324A" w:rsidRDefault="000A3732" w:rsidP="000A3732">
      <w:pPr>
        <w:pStyle w:val="Bullet"/>
        <w:numPr>
          <w:ilvl w:val="0"/>
          <w:numId w:val="37"/>
        </w:numPr>
        <w:ind w:left="357" w:hanging="357"/>
        <w:rPr>
          <w:rFonts w:ascii="Verdana" w:hAnsi="Verdana"/>
          <w:sz w:val="20"/>
        </w:rPr>
      </w:pPr>
      <w:r w:rsidRPr="007F324A">
        <w:rPr>
          <w:rFonts w:ascii="Verdana" w:hAnsi="Verdana"/>
          <w:sz w:val="20"/>
        </w:rPr>
        <w:t xml:space="preserve">demonstrate that the capital items are a reasonable percentage of the total budget </w:t>
      </w:r>
    </w:p>
    <w:p w14:paraId="2A5B20FB" w14:textId="19E1E606" w:rsidR="000A3732" w:rsidRPr="007F324A" w:rsidRDefault="000A3732" w:rsidP="000A3732">
      <w:pPr>
        <w:pStyle w:val="Bullet"/>
        <w:numPr>
          <w:ilvl w:val="0"/>
          <w:numId w:val="37"/>
        </w:numPr>
        <w:ind w:left="357" w:hanging="357"/>
        <w:rPr>
          <w:rFonts w:ascii="Verdana" w:hAnsi="Verdana"/>
          <w:sz w:val="20"/>
        </w:rPr>
      </w:pPr>
      <w:r w:rsidRPr="007F324A">
        <w:rPr>
          <w:rFonts w:ascii="Verdana" w:hAnsi="Verdana"/>
          <w:sz w:val="20"/>
        </w:rPr>
        <w:t xml:space="preserve">maintain a </w:t>
      </w:r>
      <w:r w:rsidR="00BD1224" w:rsidRPr="007F324A">
        <w:rPr>
          <w:rFonts w:ascii="Verdana" w:hAnsi="Verdana"/>
          <w:sz w:val="20"/>
        </w:rPr>
        <w:t xml:space="preserve">register </w:t>
      </w:r>
      <w:r w:rsidR="00BD1224">
        <w:rPr>
          <w:rFonts w:ascii="Verdana" w:hAnsi="Verdana"/>
          <w:sz w:val="20"/>
        </w:rPr>
        <w:t xml:space="preserve">of </w:t>
      </w:r>
      <w:r w:rsidRPr="007F324A">
        <w:rPr>
          <w:rFonts w:ascii="Verdana" w:hAnsi="Verdana"/>
          <w:sz w:val="20"/>
        </w:rPr>
        <w:t xml:space="preserve">capital assets and are responsible for on-going maintenance and depreciation costs of any capital items purchased with the NZSL funding. </w:t>
      </w:r>
    </w:p>
    <w:p w14:paraId="050CF77B" w14:textId="77777777" w:rsidR="000A3732" w:rsidRDefault="000A3732" w:rsidP="000A3732">
      <w:r>
        <w:t xml:space="preserve">NZSL funding must not be used to purchase or supply </w:t>
      </w:r>
      <w:r w:rsidRPr="007472FB">
        <w:t>alcohol.</w:t>
      </w:r>
    </w:p>
    <w:p w14:paraId="5D7EE94C" w14:textId="77777777" w:rsidR="000A3732" w:rsidRPr="007F324A" w:rsidRDefault="000A3732" w:rsidP="000A3732">
      <w:r w:rsidRPr="007F324A">
        <w:t xml:space="preserve">The NZSL Fund cannot support initiatives that include: </w:t>
      </w:r>
    </w:p>
    <w:p w14:paraId="68C8EA9D" w14:textId="77777777" w:rsidR="000A3732" w:rsidRPr="007F324A" w:rsidRDefault="000A3732" w:rsidP="000A3732">
      <w:pPr>
        <w:numPr>
          <w:ilvl w:val="0"/>
          <w:numId w:val="38"/>
        </w:numPr>
        <w:suppressAutoHyphens w:val="0"/>
        <w:autoSpaceDE/>
        <w:autoSpaceDN/>
        <w:adjustRightInd/>
        <w:spacing w:before="240" w:after="240" w:line="264" w:lineRule="auto"/>
        <w:textAlignment w:val="auto"/>
      </w:pPr>
      <w:r w:rsidRPr="007F324A">
        <w:t xml:space="preserve">operational costs, other than reasonable overheads </w:t>
      </w:r>
    </w:p>
    <w:p w14:paraId="7EDD7959" w14:textId="77777777" w:rsidR="000A3732" w:rsidRPr="007F324A" w:rsidRDefault="000A3732" w:rsidP="000A3732">
      <w:pPr>
        <w:numPr>
          <w:ilvl w:val="0"/>
          <w:numId w:val="38"/>
        </w:numPr>
        <w:suppressAutoHyphens w:val="0"/>
        <w:autoSpaceDE/>
        <w:autoSpaceDN/>
        <w:adjustRightInd/>
        <w:spacing w:before="240" w:after="240" w:line="264" w:lineRule="auto"/>
        <w:textAlignment w:val="auto"/>
      </w:pPr>
      <w:r w:rsidRPr="007F324A">
        <w:t>activities or programmes taking place outside of New Zealand</w:t>
      </w:r>
    </w:p>
    <w:p w14:paraId="11855641" w14:textId="77777777" w:rsidR="000A3732" w:rsidRPr="007F324A" w:rsidRDefault="000A3732" w:rsidP="000A3732">
      <w:pPr>
        <w:numPr>
          <w:ilvl w:val="0"/>
          <w:numId w:val="38"/>
        </w:numPr>
        <w:suppressAutoHyphens w:val="0"/>
        <w:autoSpaceDE/>
        <w:autoSpaceDN/>
        <w:adjustRightInd/>
        <w:spacing w:before="240" w:after="240" w:line="264" w:lineRule="auto"/>
        <w:textAlignment w:val="auto"/>
      </w:pPr>
      <w:r w:rsidRPr="007F324A">
        <w:t>activities that have already taken place or before the funding agreement has been signed by both parties</w:t>
      </w:r>
    </w:p>
    <w:p w14:paraId="434AA619" w14:textId="77777777" w:rsidR="000A3732" w:rsidRPr="007F324A" w:rsidRDefault="000A3732" w:rsidP="000A3732">
      <w:pPr>
        <w:numPr>
          <w:ilvl w:val="0"/>
          <w:numId w:val="38"/>
        </w:numPr>
        <w:suppressAutoHyphens w:val="0"/>
        <w:autoSpaceDE/>
        <w:autoSpaceDN/>
        <w:adjustRightInd/>
        <w:spacing w:before="240" w:after="240" w:line="264" w:lineRule="auto"/>
        <w:textAlignment w:val="auto"/>
      </w:pPr>
      <w:r w:rsidRPr="007F324A">
        <w:t>initiatives that duplicate or displace funding already available from government agencies.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A3732" w:rsidRPr="00F0322A" w14:paraId="32E35E0E" w14:textId="77777777" w:rsidTr="00F20BF2">
        <w:tc>
          <w:tcPr>
            <w:tcW w:w="9969" w:type="dxa"/>
            <w:shd w:val="clear" w:color="auto" w:fill="auto"/>
          </w:tcPr>
          <w:p w14:paraId="21D2E68C" w14:textId="77777777" w:rsidR="000A3732" w:rsidRPr="00F0322A" w:rsidRDefault="000A3732" w:rsidP="00F20BF2">
            <w:pPr>
              <w:spacing w:after="200"/>
              <w:rPr>
                <w:rStyle w:val="Hyperlink"/>
                <w:b/>
              </w:rPr>
            </w:pPr>
            <w:r w:rsidRPr="00A10296">
              <w:rPr>
                <w:b/>
              </w:rPr>
              <w:t>NZSL video</w:t>
            </w:r>
            <w:r w:rsidRPr="00E01C48">
              <w:rPr>
                <w:b/>
                <w:highlight w:val="yellow"/>
              </w:rPr>
              <w:t xml:space="preserve">: </w:t>
            </w:r>
            <w:hyperlink r:id="rId17" w:history="1">
              <w:r w:rsidRPr="00E01C48">
                <w:rPr>
                  <w:rStyle w:val="Hyperlink"/>
                  <w:rFonts w:ascii="Calibri" w:eastAsiaTheme="majorEastAsia" w:hAnsi="Calibri"/>
                  <w:sz w:val="22"/>
                  <w:szCs w:val="22"/>
                  <w:highlight w:val="yellow"/>
                </w:rPr>
                <w:t>https://youtu.be/DuLiQMbNW14</w:t>
              </w:r>
            </w:hyperlink>
            <w:r w:rsidRPr="00E01C48">
              <w:rPr>
                <w:rFonts w:ascii="Calibri" w:hAnsi="Calibri"/>
                <w:color w:val="1F497D"/>
                <w:sz w:val="22"/>
                <w:szCs w:val="22"/>
                <w:highlight w:val="yellow"/>
              </w:rPr>
              <w:t xml:space="preserve">  [2:36 minutes]</w:t>
            </w:r>
          </w:p>
        </w:tc>
      </w:tr>
    </w:tbl>
    <w:p w14:paraId="17BA8D33" w14:textId="77777777" w:rsidR="000A3732" w:rsidRDefault="000A3732" w:rsidP="000A3732">
      <w:pPr>
        <w:suppressAutoHyphens w:val="0"/>
        <w:autoSpaceDE/>
        <w:autoSpaceDN/>
        <w:adjustRightInd/>
        <w:spacing w:before="0" w:after="0" w:line="240" w:lineRule="auto"/>
        <w:textAlignment w:val="auto"/>
        <w:rPr>
          <w:rFonts w:ascii="Georgia" w:hAnsi="Georgia" w:cs="Times New Roman"/>
          <w:b/>
          <w:sz w:val="44"/>
          <w:lang w:eastAsia="en-GB"/>
        </w:rPr>
      </w:pPr>
      <w:r>
        <w:br w:type="page"/>
      </w:r>
    </w:p>
    <w:p w14:paraId="6AC79486" w14:textId="77777777" w:rsidR="000A3732" w:rsidRPr="00FF4239" w:rsidRDefault="000A3732" w:rsidP="000A3732">
      <w:pPr>
        <w:pStyle w:val="Year"/>
      </w:pPr>
      <w:r w:rsidRPr="00306049">
        <w:rPr>
          <w:highlight w:val="yellow"/>
        </w:rPr>
        <w:lastRenderedPageBreak/>
        <w:t>How to apply</w:t>
      </w:r>
    </w:p>
    <w:p w14:paraId="0599BEF6" w14:textId="77777777" w:rsidR="000A3732" w:rsidRPr="00B96711" w:rsidRDefault="000A3732" w:rsidP="000A3732">
      <w:pPr>
        <w:pStyle w:val="BodyText1"/>
        <w:rPr>
          <w:rFonts w:ascii="Verdana" w:hAnsi="Verdana"/>
          <w:b/>
          <w:sz w:val="20"/>
        </w:rPr>
      </w:pPr>
      <w:r>
        <w:rPr>
          <w:rFonts w:ascii="Verdana" w:hAnsi="Verdana"/>
          <w:b/>
          <w:sz w:val="20"/>
        </w:rPr>
        <w:t>Submitting your a</w:t>
      </w:r>
      <w:r w:rsidRPr="00B96711">
        <w:rPr>
          <w:rFonts w:ascii="Verdana" w:hAnsi="Verdana"/>
          <w:b/>
          <w:sz w:val="20"/>
        </w:rPr>
        <w:t xml:space="preserve">pplication </w:t>
      </w:r>
    </w:p>
    <w:p w14:paraId="763F9498" w14:textId="77777777" w:rsidR="00FC4500" w:rsidRPr="00E3372B" w:rsidRDefault="00FC4500" w:rsidP="00FC4500">
      <w:pPr>
        <w:suppressAutoHyphens w:val="0"/>
        <w:autoSpaceDE/>
        <w:autoSpaceDN/>
        <w:adjustRightInd/>
        <w:spacing w:before="240" w:after="240" w:line="264" w:lineRule="auto"/>
        <w:textAlignment w:val="auto"/>
        <w:rPr>
          <w:b/>
        </w:rPr>
      </w:pPr>
      <w:r w:rsidRPr="00E3372B">
        <w:rPr>
          <w:b/>
        </w:rPr>
        <w:t>What to do:</w:t>
      </w:r>
      <w:r w:rsidR="00076DC7">
        <w:rPr>
          <w:b/>
        </w:rPr>
        <w:t xml:space="preserve"> </w:t>
      </w:r>
      <w:r w:rsidR="00076DC7">
        <w:t>There are two stages to go through.</w:t>
      </w:r>
    </w:p>
    <w:p w14:paraId="00347206" w14:textId="77777777" w:rsidR="00FC4500" w:rsidRDefault="000A3732" w:rsidP="00F77108">
      <w:pPr>
        <w:pStyle w:val="BodyText1"/>
        <w:spacing w:after="300"/>
        <w:ind w:right="95"/>
        <w:rPr>
          <w:rFonts w:ascii="Verdana" w:hAnsi="Verdana"/>
          <w:b/>
          <w:sz w:val="20"/>
          <w:lang w:val="mi-NZ"/>
        </w:rPr>
      </w:pPr>
      <w:r w:rsidRPr="00076DC7">
        <w:rPr>
          <w:rFonts w:ascii="Verdana" w:hAnsi="Verdana"/>
          <w:b/>
          <w:i/>
          <w:sz w:val="20"/>
          <w:lang w:val="mi-NZ"/>
        </w:rPr>
        <w:t>Step One</w:t>
      </w:r>
      <w:r w:rsidR="00F77108" w:rsidRPr="00076DC7">
        <w:rPr>
          <w:rFonts w:ascii="Verdana" w:hAnsi="Verdana"/>
          <w:b/>
          <w:i/>
          <w:sz w:val="20"/>
          <w:lang w:val="mi-NZ"/>
        </w:rPr>
        <w:t xml:space="preserve"> - Expression of Interest</w:t>
      </w:r>
      <w:r w:rsidR="00F77108">
        <w:rPr>
          <w:rFonts w:ascii="Verdana" w:hAnsi="Verdana"/>
          <w:b/>
          <w:sz w:val="20"/>
          <w:lang w:val="mi-NZ"/>
        </w:rPr>
        <w:t xml:space="preserve"> </w:t>
      </w:r>
      <w:r w:rsidR="00F77108" w:rsidRPr="00F77108">
        <w:rPr>
          <w:rFonts w:ascii="Verdana" w:hAnsi="Verdana"/>
          <w:sz w:val="20"/>
          <w:lang w:val="mi-NZ"/>
        </w:rPr>
        <w:t>(recommended but optional)</w:t>
      </w:r>
      <w:r w:rsidRPr="00B336EA">
        <w:rPr>
          <w:rFonts w:ascii="Verdana" w:hAnsi="Verdana"/>
          <w:b/>
          <w:sz w:val="20"/>
          <w:lang w:val="mi-NZ"/>
        </w:rPr>
        <w:t xml:space="preserve"> </w:t>
      </w:r>
    </w:p>
    <w:p w14:paraId="77070BBF" w14:textId="1F4CB835" w:rsidR="00F77108" w:rsidRDefault="00120D3C" w:rsidP="00F77108">
      <w:pPr>
        <w:pStyle w:val="BodyText1"/>
        <w:spacing w:after="300"/>
        <w:ind w:right="95"/>
        <w:rPr>
          <w:rFonts w:ascii="Verdana" w:hAnsi="Verdana"/>
          <w:sz w:val="20"/>
        </w:rPr>
      </w:pPr>
      <w:r>
        <w:rPr>
          <w:rFonts w:ascii="Verdana" w:hAnsi="Verdana"/>
          <w:sz w:val="20"/>
          <w:lang w:val="mi-NZ"/>
        </w:rPr>
        <w:t>You are encouraged to r</w:t>
      </w:r>
      <w:r w:rsidR="000A3732" w:rsidRPr="00B336EA">
        <w:rPr>
          <w:rFonts w:ascii="Verdana" w:hAnsi="Verdana"/>
          <w:sz w:val="20"/>
          <w:lang w:val="mi-NZ"/>
        </w:rPr>
        <w:t>egister your interest</w:t>
      </w:r>
      <w:r>
        <w:rPr>
          <w:rFonts w:ascii="Verdana" w:hAnsi="Verdana"/>
          <w:sz w:val="20"/>
          <w:lang w:val="mi-NZ"/>
        </w:rPr>
        <w:t xml:space="preserve"> in the first week or two of the opening period. </w:t>
      </w:r>
      <w:r w:rsidR="000A3732" w:rsidRPr="00B336EA">
        <w:rPr>
          <w:rFonts w:ascii="Verdana" w:hAnsi="Verdana"/>
          <w:sz w:val="20"/>
          <w:lang w:val="mi-NZ"/>
        </w:rPr>
        <w:t xml:space="preserve"> </w:t>
      </w:r>
      <w:r>
        <w:rPr>
          <w:rFonts w:ascii="Verdana" w:hAnsi="Verdana"/>
          <w:sz w:val="20"/>
          <w:lang w:val="mi-NZ"/>
        </w:rPr>
        <w:t xml:space="preserve">This should be done </w:t>
      </w:r>
      <w:r w:rsidR="000A3732" w:rsidRPr="00B336EA">
        <w:rPr>
          <w:rFonts w:ascii="Verdana" w:hAnsi="Verdana"/>
          <w:sz w:val="20"/>
          <w:lang w:val="mi-NZ"/>
        </w:rPr>
        <w:t>by</w:t>
      </w:r>
      <w:r w:rsidR="00160D25">
        <w:rPr>
          <w:rFonts w:ascii="Verdana" w:hAnsi="Verdana"/>
          <w:sz w:val="20"/>
          <w:lang w:val="mi-NZ"/>
        </w:rPr>
        <w:t xml:space="preserve"> completing the Expressions of Interest </w:t>
      </w:r>
      <w:r w:rsidR="00F77108" w:rsidRPr="00F77108">
        <w:rPr>
          <w:rFonts w:ascii="Verdana" w:hAnsi="Verdana"/>
          <w:sz w:val="20"/>
          <w:lang w:val="mi-NZ"/>
        </w:rPr>
        <w:t>summary of your project and approximate budget</w:t>
      </w:r>
      <w:r w:rsidR="00160D25" w:rsidRPr="00160D25">
        <w:t xml:space="preserve"> </w:t>
      </w:r>
      <w:r w:rsidR="00160D25" w:rsidRPr="00160D25">
        <w:rPr>
          <w:rFonts w:ascii="Verdana" w:hAnsi="Verdana"/>
          <w:sz w:val="20"/>
        </w:rPr>
        <w:t>in the Survey Monkey Apply tool</w:t>
      </w:r>
      <w:r w:rsidR="00F77108" w:rsidRPr="00F77108">
        <w:rPr>
          <w:rFonts w:ascii="Verdana" w:hAnsi="Verdana"/>
          <w:sz w:val="20"/>
          <w:lang w:val="mi-NZ"/>
        </w:rPr>
        <w:t xml:space="preserve">. </w:t>
      </w:r>
      <w:r w:rsidR="00F77108">
        <w:rPr>
          <w:rFonts w:ascii="Verdana" w:hAnsi="Verdana"/>
          <w:sz w:val="20"/>
          <w:lang w:val="mi-NZ"/>
        </w:rPr>
        <w:t>This</w:t>
      </w:r>
      <w:r w:rsidR="00F77108" w:rsidRPr="00F77108">
        <w:rPr>
          <w:rFonts w:ascii="Verdana" w:hAnsi="Verdana"/>
          <w:i/>
          <w:sz w:val="20"/>
          <w:lang w:val="mi-NZ"/>
        </w:rPr>
        <w:t xml:space="preserve"> </w:t>
      </w:r>
      <w:r w:rsidR="00F77108" w:rsidRPr="00F77108">
        <w:rPr>
          <w:rFonts w:ascii="Verdana" w:hAnsi="Verdana"/>
          <w:sz w:val="20"/>
          <w:lang w:val="mi-NZ"/>
        </w:rPr>
        <w:t xml:space="preserve">pre-application stage lets the Secretariat check your initiative is in line with the </w:t>
      </w:r>
      <w:r w:rsidR="0094461A">
        <w:rPr>
          <w:rFonts w:ascii="Verdana" w:hAnsi="Verdana"/>
          <w:sz w:val="20"/>
          <w:lang w:val="mi-NZ"/>
        </w:rPr>
        <w:t xml:space="preserve">NZSL Strategy (2018-2023) </w:t>
      </w:r>
      <w:r w:rsidR="00F77108" w:rsidRPr="00F77108">
        <w:rPr>
          <w:rFonts w:ascii="Verdana" w:hAnsi="Verdana"/>
          <w:sz w:val="20"/>
          <w:lang w:val="mi-NZ"/>
        </w:rPr>
        <w:t>and lets us provide feedback</w:t>
      </w:r>
      <w:r w:rsidR="00F77108">
        <w:rPr>
          <w:rFonts w:ascii="Verdana" w:hAnsi="Verdana"/>
          <w:sz w:val="20"/>
          <w:lang w:val="mi-NZ"/>
        </w:rPr>
        <w:t>,</w:t>
      </w:r>
      <w:r w:rsidR="00F77108" w:rsidRPr="00F77108">
        <w:rPr>
          <w:rFonts w:ascii="Verdana" w:hAnsi="Verdana"/>
          <w:i/>
          <w:sz w:val="20"/>
          <w:lang w:val="mi-NZ"/>
        </w:rPr>
        <w:t xml:space="preserve"> </w:t>
      </w:r>
      <w:r w:rsidR="00F77108" w:rsidRPr="00F77108">
        <w:rPr>
          <w:rFonts w:ascii="Verdana" w:hAnsi="Verdana"/>
          <w:sz w:val="20"/>
          <w:lang w:val="mi-NZ"/>
        </w:rPr>
        <w:t xml:space="preserve">answer questions and seek more information to help you. </w:t>
      </w:r>
      <w:r w:rsidR="00F77108" w:rsidRPr="00F77108">
        <w:rPr>
          <w:rFonts w:ascii="Verdana" w:hAnsi="Verdana"/>
          <w:sz w:val="20"/>
        </w:rPr>
        <w:t>Please note: ODI is not able to provide specific guidance on the content of your application.</w:t>
      </w:r>
    </w:p>
    <w:p w14:paraId="645A87BC" w14:textId="77777777" w:rsidR="00F77108" w:rsidRPr="00F77108" w:rsidRDefault="00F77108" w:rsidP="00F77108">
      <w:pPr>
        <w:pStyle w:val="BodyText1"/>
        <w:spacing w:after="300"/>
        <w:ind w:right="95"/>
        <w:rPr>
          <w:rFonts w:ascii="Verdana" w:hAnsi="Verdana"/>
          <w:sz w:val="20"/>
          <w:lang w:val="mi-NZ"/>
        </w:rPr>
      </w:pPr>
      <w:r>
        <w:rPr>
          <w:rFonts w:ascii="Verdana" w:hAnsi="Verdana"/>
          <w:sz w:val="20"/>
          <w:lang w:val="mi-NZ"/>
        </w:rPr>
        <w:t>You can email us questions at any time during the opening period.</w:t>
      </w:r>
    </w:p>
    <w:p w14:paraId="00162E5D" w14:textId="39179866" w:rsidR="000A3732" w:rsidRPr="00B336EA" w:rsidRDefault="00F77108" w:rsidP="000A3732">
      <w:pPr>
        <w:pStyle w:val="BodyText1"/>
        <w:spacing w:after="300"/>
        <w:ind w:left="567" w:right="95"/>
        <w:rPr>
          <w:rFonts w:ascii="Verdana" w:hAnsi="Verdana"/>
          <w:sz w:val="20"/>
          <w:lang w:val="mi-NZ"/>
        </w:rPr>
      </w:pPr>
      <w:r w:rsidRPr="00B336EA">
        <w:rPr>
          <w:rFonts w:ascii="Verdana" w:hAnsi="Verdana"/>
          <w:b/>
          <w:sz w:val="20"/>
          <w:lang w:val="mi-NZ"/>
        </w:rPr>
        <w:t>Deadline</w:t>
      </w:r>
      <w:r>
        <w:rPr>
          <w:rFonts w:ascii="Verdana" w:hAnsi="Verdana"/>
          <w:b/>
          <w:sz w:val="20"/>
          <w:lang w:val="mi-NZ"/>
        </w:rPr>
        <w:t>:</w:t>
      </w:r>
      <w:r w:rsidRPr="00B336EA">
        <w:rPr>
          <w:rFonts w:ascii="Verdana" w:hAnsi="Verdana"/>
          <w:sz w:val="20"/>
          <w:lang w:val="mi-NZ"/>
        </w:rPr>
        <w:t xml:space="preserve"> </w:t>
      </w:r>
      <w:r w:rsidR="00160D25">
        <w:rPr>
          <w:rFonts w:ascii="Verdana" w:hAnsi="Verdana"/>
          <w:sz w:val="20"/>
          <w:lang w:val="mi-NZ"/>
        </w:rPr>
        <w:t>Complete</w:t>
      </w:r>
      <w:r w:rsidR="00160D25" w:rsidRPr="00B336EA">
        <w:rPr>
          <w:rFonts w:ascii="Verdana" w:hAnsi="Verdana"/>
          <w:sz w:val="20"/>
          <w:lang w:val="mi-NZ"/>
        </w:rPr>
        <w:t xml:space="preserve"> </w:t>
      </w:r>
      <w:r>
        <w:rPr>
          <w:rFonts w:ascii="Verdana" w:hAnsi="Verdana"/>
          <w:sz w:val="20"/>
          <w:lang w:val="mi-NZ"/>
        </w:rPr>
        <w:t>your</w:t>
      </w:r>
      <w:r w:rsidR="000A3732" w:rsidRPr="00B336EA">
        <w:rPr>
          <w:rFonts w:ascii="Verdana" w:hAnsi="Verdana"/>
          <w:sz w:val="20"/>
          <w:lang w:val="mi-NZ"/>
        </w:rPr>
        <w:t xml:space="preserve"> expression of interest by</w:t>
      </w:r>
      <w:r w:rsidR="000A3732" w:rsidRPr="00B336EA">
        <w:rPr>
          <w:rFonts w:ascii="Verdana" w:hAnsi="Verdana"/>
          <w:b/>
          <w:sz w:val="20"/>
          <w:lang w:val="mi-NZ"/>
        </w:rPr>
        <w:t xml:space="preserve"> </w:t>
      </w:r>
      <w:r w:rsidR="00120D3C">
        <w:rPr>
          <w:rFonts w:ascii="Verdana" w:hAnsi="Verdana"/>
          <w:b/>
          <w:sz w:val="20"/>
          <w:lang w:val="mi-NZ"/>
        </w:rPr>
        <w:t>12</w:t>
      </w:r>
      <w:r w:rsidR="000A3732" w:rsidRPr="00B336EA">
        <w:rPr>
          <w:rFonts w:ascii="Verdana" w:hAnsi="Verdana"/>
          <w:b/>
          <w:sz w:val="20"/>
          <w:lang w:val="mi-NZ"/>
        </w:rPr>
        <w:t xml:space="preserve">.00 pm, on </w:t>
      </w:r>
      <w:r w:rsidR="00120D3C">
        <w:rPr>
          <w:rFonts w:ascii="Verdana" w:hAnsi="Verdana"/>
          <w:b/>
          <w:sz w:val="20"/>
          <w:lang w:val="mi-NZ"/>
        </w:rPr>
        <w:t>Sunday 1</w:t>
      </w:r>
      <w:r w:rsidRPr="00120D3C">
        <w:rPr>
          <w:rFonts w:ascii="Verdana" w:hAnsi="Verdana"/>
          <w:b/>
          <w:sz w:val="20"/>
          <w:lang w:val="mi-NZ"/>
        </w:rPr>
        <w:t>8</w:t>
      </w:r>
      <w:r w:rsidR="000A3732" w:rsidRPr="00120D3C">
        <w:rPr>
          <w:rFonts w:ascii="Verdana" w:hAnsi="Verdana"/>
          <w:b/>
          <w:sz w:val="20"/>
          <w:lang w:val="mi-NZ"/>
        </w:rPr>
        <w:t xml:space="preserve"> </w:t>
      </w:r>
      <w:r w:rsidRPr="00120D3C">
        <w:rPr>
          <w:rFonts w:ascii="Verdana" w:hAnsi="Verdana"/>
          <w:b/>
          <w:sz w:val="20"/>
          <w:lang w:val="mi-NZ"/>
        </w:rPr>
        <w:t>August</w:t>
      </w:r>
      <w:r w:rsidR="000A3732" w:rsidRPr="00120D3C">
        <w:rPr>
          <w:rFonts w:ascii="Verdana" w:hAnsi="Verdana"/>
          <w:b/>
          <w:sz w:val="20"/>
          <w:lang w:val="mi-NZ"/>
        </w:rPr>
        <w:t xml:space="preserve"> 2019</w:t>
      </w:r>
      <w:r w:rsidR="000A3732" w:rsidRPr="00B336EA">
        <w:rPr>
          <w:rFonts w:ascii="Verdana" w:hAnsi="Verdana"/>
          <w:b/>
          <w:sz w:val="20"/>
          <w:lang w:val="mi-NZ"/>
        </w:rPr>
        <w:t xml:space="preserve">. </w:t>
      </w:r>
    </w:p>
    <w:p w14:paraId="6DFD4AF2" w14:textId="77777777" w:rsidR="00FC4500" w:rsidRPr="00076DC7" w:rsidRDefault="000A3732" w:rsidP="00F77108">
      <w:pPr>
        <w:pStyle w:val="BodyText1"/>
        <w:spacing w:after="300"/>
        <w:ind w:right="95"/>
        <w:rPr>
          <w:i/>
        </w:rPr>
      </w:pPr>
      <w:r w:rsidRPr="00076DC7">
        <w:rPr>
          <w:rFonts w:ascii="Verdana" w:hAnsi="Verdana"/>
          <w:b/>
          <w:i/>
          <w:sz w:val="20"/>
          <w:lang w:val="mi-NZ"/>
        </w:rPr>
        <w:t>Step Two</w:t>
      </w:r>
      <w:r w:rsidR="00FC4500" w:rsidRPr="00076DC7">
        <w:rPr>
          <w:rFonts w:ascii="Verdana" w:hAnsi="Verdana"/>
          <w:b/>
          <w:i/>
          <w:sz w:val="20"/>
          <w:lang w:val="mi-NZ"/>
        </w:rPr>
        <w:t xml:space="preserve"> - Application</w:t>
      </w:r>
    </w:p>
    <w:p w14:paraId="293129B7" w14:textId="2C4664DB" w:rsidR="000A3732" w:rsidRDefault="00FC4500" w:rsidP="00FC4500">
      <w:pPr>
        <w:suppressAutoHyphens w:val="0"/>
        <w:autoSpaceDE/>
        <w:autoSpaceDN/>
        <w:adjustRightInd/>
        <w:spacing w:before="240" w:after="240" w:line="264" w:lineRule="auto"/>
        <w:textAlignment w:val="auto"/>
      </w:pPr>
      <w:r w:rsidRPr="00B336EA">
        <w:rPr>
          <w:lang w:val="mi-NZ"/>
        </w:rPr>
        <w:t xml:space="preserve">If your application is to continue, </w:t>
      </w:r>
      <w:r>
        <w:rPr>
          <w:lang w:val="mi-NZ"/>
        </w:rPr>
        <w:t>c</w:t>
      </w:r>
      <w:r w:rsidR="000A3732" w:rsidRPr="00E3372B">
        <w:rPr>
          <w:lang w:val="mi-NZ"/>
        </w:rPr>
        <w:t>omplete</w:t>
      </w:r>
      <w:r w:rsidR="000A3732">
        <w:rPr>
          <w:lang w:val="mi-NZ"/>
        </w:rPr>
        <w:t xml:space="preserve"> and submit</w:t>
      </w:r>
      <w:r w:rsidR="000A3732" w:rsidRPr="00E3372B">
        <w:rPr>
          <w:lang w:val="mi-NZ"/>
        </w:rPr>
        <w:t xml:space="preserve"> </w:t>
      </w:r>
      <w:r w:rsidR="000A3732">
        <w:t>the</w:t>
      </w:r>
      <w:r w:rsidR="00160D25">
        <w:t xml:space="preserve"> online</w:t>
      </w:r>
      <w:r w:rsidR="000A3732">
        <w:t xml:space="preserve"> application form</w:t>
      </w:r>
      <w:r w:rsidR="00160D25">
        <w:t xml:space="preserve"> in the Survey Monkey Apply</w:t>
      </w:r>
      <w:r w:rsidR="00B02ADF">
        <w:t xml:space="preserve"> tool</w:t>
      </w:r>
      <w:r w:rsidR="000A3732">
        <w:t xml:space="preserve">. The form includes some suggestions on what you need to think about when writing your application. </w:t>
      </w:r>
      <w:r w:rsidR="00076DC7" w:rsidRPr="00B74045">
        <w:t>Late or incomplete applications will not be accepted.</w:t>
      </w:r>
      <w:r w:rsidR="00076DC7">
        <w:t xml:space="preserve"> </w:t>
      </w:r>
      <w:r w:rsidR="000A3732">
        <w:t>You must:</w:t>
      </w:r>
    </w:p>
    <w:p w14:paraId="5E1A2613" w14:textId="77777777" w:rsidR="000A3732" w:rsidRPr="00B96711" w:rsidRDefault="000A3732" w:rsidP="00076DC7">
      <w:pPr>
        <w:pStyle w:val="BodyText1"/>
        <w:numPr>
          <w:ilvl w:val="0"/>
          <w:numId w:val="35"/>
        </w:numPr>
        <w:rPr>
          <w:rFonts w:ascii="Verdana" w:hAnsi="Verdana"/>
          <w:sz w:val="20"/>
        </w:rPr>
      </w:pPr>
      <w:r w:rsidRPr="00076DC7">
        <w:rPr>
          <w:rFonts w:ascii="Verdana" w:hAnsi="Verdana"/>
          <w:sz w:val="20"/>
        </w:rPr>
        <w:t>Limit</w:t>
      </w:r>
      <w:r>
        <w:rPr>
          <w:rFonts w:ascii="Verdana" w:hAnsi="Verdana"/>
          <w:sz w:val="20"/>
        </w:rPr>
        <w:t xml:space="preserve"> the name of </w:t>
      </w:r>
      <w:r w:rsidRPr="00B96711">
        <w:rPr>
          <w:rFonts w:ascii="Verdana" w:hAnsi="Verdana"/>
          <w:sz w:val="20"/>
        </w:rPr>
        <w:t>your initiative</w:t>
      </w:r>
      <w:r w:rsidRPr="009D072F">
        <w:rPr>
          <w:rFonts w:ascii="Verdana" w:hAnsi="Verdana"/>
          <w:sz w:val="20"/>
        </w:rPr>
        <w:t xml:space="preserve"> </w:t>
      </w:r>
      <w:r w:rsidRPr="00B96711">
        <w:rPr>
          <w:rFonts w:ascii="Verdana" w:hAnsi="Verdana"/>
          <w:sz w:val="20"/>
        </w:rPr>
        <w:t>to 50 letters or less.</w:t>
      </w:r>
      <w:r>
        <w:rPr>
          <w:rFonts w:ascii="Verdana" w:hAnsi="Verdana"/>
          <w:sz w:val="20"/>
        </w:rPr>
        <w:t xml:space="preserve"> </w:t>
      </w:r>
      <w:r w:rsidRPr="00B96711">
        <w:rPr>
          <w:rFonts w:ascii="Verdana" w:hAnsi="Verdana"/>
          <w:sz w:val="20"/>
        </w:rPr>
        <w:t xml:space="preserve">Do not include a slash ‘/’ in your initiative’s name (e.g. use ‘Deaf </w:t>
      </w:r>
      <w:r w:rsidRPr="00B96711">
        <w:rPr>
          <w:rFonts w:ascii="Verdana" w:hAnsi="Verdana"/>
          <w:b/>
          <w:i/>
          <w:sz w:val="20"/>
        </w:rPr>
        <w:t>and</w:t>
      </w:r>
      <w:r w:rsidRPr="00B96711">
        <w:rPr>
          <w:rFonts w:ascii="Verdana" w:hAnsi="Verdana"/>
          <w:sz w:val="20"/>
        </w:rPr>
        <w:t xml:space="preserve"> hearing impaired NZSL users’, NOT ‘Deaf</w:t>
      </w:r>
      <w:r w:rsidRPr="00B96711">
        <w:rPr>
          <w:rFonts w:ascii="Verdana" w:hAnsi="Verdana"/>
          <w:b/>
          <w:sz w:val="20"/>
        </w:rPr>
        <w:t>/</w:t>
      </w:r>
      <w:r w:rsidRPr="00B96711">
        <w:rPr>
          <w:rFonts w:ascii="Verdana" w:hAnsi="Verdana"/>
          <w:sz w:val="20"/>
        </w:rPr>
        <w:t>hearing impaired NZSL users’.).</w:t>
      </w:r>
    </w:p>
    <w:p w14:paraId="44403602" w14:textId="502F3104" w:rsidR="000A3732" w:rsidRPr="00B96711" w:rsidRDefault="00160D25" w:rsidP="00076DC7">
      <w:pPr>
        <w:pStyle w:val="BodyText1"/>
        <w:numPr>
          <w:ilvl w:val="0"/>
          <w:numId w:val="35"/>
        </w:numPr>
        <w:rPr>
          <w:rFonts w:ascii="Verdana" w:hAnsi="Verdana"/>
          <w:sz w:val="20"/>
        </w:rPr>
      </w:pPr>
      <w:r>
        <w:rPr>
          <w:rFonts w:ascii="Verdana" w:eastAsia="Georgia" w:hAnsi="Verdana"/>
          <w:sz w:val="20"/>
        </w:rPr>
        <w:t>Complete the survey</w:t>
      </w:r>
      <w:r w:rsidR="00FC4500">
        <w:rPr>
          <w:rFonts w:ascii="Verdana" w:hAnsi="Verdana"/>
          <w:sz w:val="20"/>
        </w:rPr>
        <w:t xml:space="preserve"> </w:t>
      </w:r>
      <w:r w:rsidR="000A3732" w:rsidRPr="00B96711">
        <w:rPr>
          <w:rFonts w:ascii="Verdana" w:hAnsi="Verdana"/>
          <w:sz w:val="20"/>
        </w:rPr>
        <w:t>separate</w:t>
      </w:r>
      <w:r>
        <w:rPr>
          <w:rFonts w:ascii="Verdana" w:hAnsi="Verdana"/>
          <w:sz w:val="20"/>
        </w:rPr>
        <w:t>ly</w:t>
      </w:r>
      <w:r w:rsidR="000A3732" w:rsidRPr="00B96711">
        <w:rPr>
          <w:rFonts w:ascii="Verdana" w:hAnsi="Verdana"/>
          <w:sz w:val="20"/>
        </w:rPr>
        <w:t xml:space="preserve"> for each application you may be making.</w:t>
      </w:r>
      <w:r w:rsidR="000A3732" w:rsidRPr="009D072F">
        <w:t xml:space="preserve"> </w:t>
      </w:r>
      <w:r w:rsidR="000A3732" w:rsidRPr="009D072F">
        <w:rPr>
          <w:rFonts w:ascii="Verdana" w:hAnsi="Verdana"/>
          <w:sz w:val="20"/>
        </w:rPr>
        <w:t xml:space="preserve">Some organisations have a second great idea. They must be </w:t>
      </w:r>
      <w:r>
        <w:rPr>
          <w:rFonts w:ascii="Verdana" w:hAnsi="Verdana"/>
          <w:sz w:val="20"/>
        </w:rPr>
        <w:t>submitted</w:t>
      </w:r>
      <w:r w:rsidR="000A3732" w:rsidRPr="009D072F">
        <w:rPr>
          <w:rFonts w:ascii="Verdana" w:hAnsi="Verdana"/>
          <w:sz w:val="20"/>
        </w:rPr>
        <w:t xml:space="preserve"> separate</w:t>
      </w:r>
      <w:r>
        <w:rPr>
          <w:rFonts w:ascii="Verdana" w:hAnsi="Verdana"/>
          <w:sz w:val="20"/>
        </w:rPr>
        <w:t>ly</w:t>
      </w:r>
      <w:r w:rsidR="000A3732" w:rsidRPr="009D072F">
        <w:rPr>
          <w:rFonts w:ascii="Verdana" w:hAnsi="Verdana"/>
          <w:sz w:val="20"/>
        </w:rPr>
        <w:t>. Show their priority in Part 2, box 4. (</w:t>
      </w:r>
      <w:r w:rsidR="000A3732" w:rsidRPr="009D072F">
        <w:rPr>
          <w:rFonts w:ascii="Verdana" w:hAnsi="Verdana"/>
          <w:sz w:val="20"/>
          <w:lang w:val="mi-NZ"/>
        </w:rPr>
        <w:t>Some large organisations with proven capcity may be able to submit more than two</w:t>
      </w:r>
      <w:r w:rsidR="000A3732">
        <w:rPr>
          <w:rFonts w:ascii="Verdana" w:hAnsi="Verdana"/>
          <w:sz w:val="20"/>
          <w:lang w:val="mi-NZ"/>
        </w:rPr>
        <w:t xml:space="preserve"> applications. P</w:t>
      </w:r>
      <w:r w:rsidR="000A3732" w:rsidRPr="009D072F">
        <w:rPr>
          <w:rFonts w:ascii="Verdana" w:hAnsi="Verdana"/>
          <w:sz w:val="20"/>
          <w:lang w:val="mi-NZ"/>
        </w:rPr>
        <w:t>rior appro</w:t>
      </w:r>
      <w:r w:rsidR="000A3732">
        <w:rPr>
          <w:rFonts w:ascii="Verdana" w:hAnsi="Verdana"/>
          <w:sz w:val="20"/>
          <w:lang w:val="mi-NZ"/>
        </w:rPr>
        <w:t>val is required.</w:t>
      </w:r>
      <w:r w:rsidR="000A3732" w:rsidRPr="009D072F">
        <w:rPr>
          <w:rFonts w:ascii="Verdana" w:hAnsi="Verdana"/>
          <w:sz w:val="20"/>
          <w:lang w:val="mi-NZ"/>
        </w:rPr>
        <w:t xml:space="preserve"> Contact the Secretariat at </w:t>
      </w:r>
      <w:hyperlink r:id="rId18" w:history="1">
        <w:r w:rsidR="000A3732" w:rsidRPr="00E93161">
          <w:rPr>
            <w:rStyle w:val="Hyperlink"/>
            <w:rFonts w:ascii="Verdana" w:eastAsia="Calibri" w:hAnsi="Verdana"/>
            <w:bCs/>
            <w:color w:val="0000FF"/>
            <w:sz w:val="20"/>
            <w:u w:val="none"/>
            <w:lang w:eastAsia="en-US"/>
          </w:rPr>
          <w:t>nz_sign_language@msd.govt.nz</w:t>
        </w:r>
      </w:hyperlink>
      <w:r w:rsidR="000A3732" w:rsidRPr="009D072F">
        <w:rPr>
          <w:rFonts w:ascii="Verdana" w:hAnsi="Verdana"/>
          <w:sz w:val="20"/>
          <w:lang w:val="mi-NZ"/>
        </w:rPr>
        <w:t>.)</w:t>
      </w:r>
    </w:p>
    <w:p w14:paraId="6E64C6D0" w14:textId="6F03C550" w:rsidR="000A3732" w:rsidRPr="00B96711" w:rsidRDefault="000A3732" w:rsidP="00076DC7">
      <w:pPr>
        <w:pStyle w:val="BodyText1"/>
        <w:numPr>
          <w:ilvl w:val="0"/>
          <w:numId w:val="35"/>
        </w:numPr>
        <w:rPr>
          <w:rFonts w:ascii="Verdana" w:hAnsi="Verdana"/>
          <w:sz w:val="20"/>
        </w:rPr>
      </w:pPr>
      <w:r w:rsidRPr="00B96711">
        <w:rPr>
          <w:rFonts w:ascii="Verdana" w:hAnsi="Verdana"/>
          <w:sz w:val="20"/>
        </w:rPr>
        <w:t>Include all your information</w:t>
      </w:r>
      <w:r>
        <w:rPr>
          <w:rFonts w:ascii="Verdana" w:hAnsi="Verdana"/>
          <w:sz w:val="20"/>
        </w:rPr>
        <w:t>,</w:t>
      </w:r>
      <w:r w:rsidRPr="00E87DBF">
        <w:rPr>
          <w:rFonts w:ascii="Verdana" w:hAnsi="Verdana"/>
          <w:sz w:val="20"/>
        </w:rPr>
        <w:t xml:space="preserve"> </w:t>
      </w:r>
      <w:r>
        <w:rPr>
          <w:rFonts w:ascii="Verdana" w:hAnsi="Verdana"/>
          <w:sz w:val="20"/>
        </w:rPr>
        <w:t>including any letters of support</w:t>
      </w:r>
      <w:r w:rsidRPr="00B96711">
        <w:rPr>
          <w:rFonts w:ascii="Verdana" w:hAnsi="Verdana"/>
          <w:sz w:val="20"/>
        </w:rPr>
        <w:t xml:space="preserve">. Do not </w:t>
      </w:r>
      <w:r>
        <w:rPr>
          <w:rFonts w:ascii="Verdana" w:hAnsi="Verdana"/>
          <w:sz w:val="20"/>
        </w:rPr>
        <w:t>send</w:t>
      </w:r>
      <w:r w:rsidRPr="00B96711">
        <w:rPr>
          <w:rFonts w:ascii="Verdana" w:hAnsi="Verdana"/>
          <w:sz w:val="20"/>
        </w:rPr>
        <w:t xml:space="preserve"> </w:t>
      </w:r>
      <w:r>
        <w:rPr>
          <w:rFonts w:ascii="Verdana" w:hAnsi="Verdana"/>
          <w:sz w:val="20"/>
        </w:rPr>
        <w:t xml:space="preserve">separate </w:t>
      </w:r>
      <w:r w:rsidRPr="00B96711">
        <w:rPr>
          <w:rFonts w:ascii="Verdana" w:hAnsi="Verdana"/>
          <w:sz w:val="20"/>
        </w:rPr>
        <w:t>cover letters</w:t>
      </w:r>
      <w:r>
        <w:rPr>
          <w:rFonts w:ascii="Verdana" w:hAnsi="Verdana"/>
          <w:sz w:val="20"/>
        </w:rPr>
        <w:t>,</w:t>
      </w:r>
      <w:r w:rsidRPr="00B96711">
        <w:rPr>
          <w:rFonts w:ascii="Verdana" w:hAnsi="Verdana"/>
          <w:sz w:val="20"/>
        </w:rPr>
        <w:t xml:space="preserve"> appendices</w:t>
      </w:r>
      <w:r>
        <w:rPr>
          <w:rFonts w:ascii="Verdana" w:hAnsi="Verdana"/>
          <w:sz w:val="20"/>
        </w:rPr>
        <w:t xml:space="preserve"> or quotes</w:t>
      </w:r>
      <w:r w:rsidRPr="00B96711">
        <w:rPr>
          <w:rFonts w:ascii="Verdana" w:hAnsi="Verdana"/>
          <w:sz w:val="20"/>
        </w:rPr>
        <w:t>. No other information will be considered</w:t>
      </w:r>
    </w:p>
    <w:p w14:paraId="2B2BFC78" w14:textId="7C2E7C69" w:rsidR="000A3732" w:rsidRDefault="000A3732" w:rsidP="00076DC7">
      <w:pPr>
        <w:pStyle w:val="BodyText1"/>
        <w:numPr>
          <w:ilvl w:val="0"/>
          <w:numId w:val="35"/>
        </w:numPr>
        <w:rPr>
          <w:rFonts w:ascii="Verdana" w:hAnsi="Verdana"/>
          <w:sz w:val="20"/>
        </w:rPr>
      </w:pPr>
      <w:r w:rsidRPr="00076DC7">
        <w:rPr>
          <w:rFonts w:ascii="Verdana" w:hAnsi="Verdana"/>
          <w:sz w:val="20"/>
        </w:rPr>
        <w:t>Include</w:t>
      </w:r>
      <w:r w:rsidRPr="009D072F">
        <w:rPr>
          <w:rFonts w:ascii="Verdana" w:hAnsi="Verdana"/>
          <w:sz w:val="20"/>
        </w:rPr>
        <w:t xml:space="preserve"> a short video </w:t>
      </w:r>
      <w:r w:rsidRPr="009D072F">
        <w:rPr>
          <w:rFonts w:ascii="Verdana" w:hAnsi="Verdana"/>
          <w:sz w:val="20"/>
          <w:u w:val="single"/>
        </w:rPr>
        <w:t>summary</w:t>
      </w:r>
      <w:r w:rsidRPr="009D072F">
        <w:rPr>
          <w:rFonts w:ascii="Verdana" w:hAnsi="Verdana"/>
          <w:sz w:val="20"/>
        </w:rPr>
        <w:t xml:space="preserve"> of your application in NZSL – no more than three minutes. </w:t>
      </w:r>
      <w:r>
        <w:rPr>
          <w:rFonts w:ascii="Verdana" w:hAnsi="Verdana"/>
          <w:sz w:val="20"/>
        </w:rPr>
        <w:t>It</w:t>
      </w:r>
      <w:r w:rsidRPr="009D072F">
        <w:rPr>
          <w:rFonts w:ascii="Verdana" w:hAnsi="Verdana"/>
          <w:sz w:val="20"/>
        </w:rPr>
        <w:t xml:space="preserve"> should cover the objectives, outcomes, plan and results of your initiative (sections 6, 7, 8 and 11 in Part 2 of the application form).</w:t>
      </w:r>
      <w:r>
        <w:rPr>
          <w:rFonts w:ascii="Verdana" w:hAnsi="Verdana"/>
          <w:sz w:val="20"/>
        </w:rPr>
        <w:t xml:space="preserve"> </w:t>
      </w:r>
      <w:r w:rsidRPr="00B96711">
        <w:rPr>
          <w:rFonts w:ascii="Verdana" w:hAnsi="Verdana"/>
          <w:sz w:val="20"/>
        </w:rPr>
        <w:t xml:space="preserve">Put your NZSL video link in box </w:t>
      </w:r>
      <w:r w:rsidR="00160D25">
        <w:rPr>
          <w:rFonts w:ascii="Verdana" w:hAnsi="Verdana"/>
          <w:sz w:val="20"/>
        </w:rPr>
        <w:t>provided</w:t>
      </w:r>
      <w:r w:rsidRPr="00B96711">
        <w:rPr>
          <w:rFonts w:ascii="Verdana" w:hAnsi="Verdana"/>
          <w:sz w:val="20"/>
        </w:rPr>
        <w:t xml:space="preserve">. </w:t>
      </w:r>
    </w:p>
    <w:p w14:paraId="51815871" w14:textId="77777777" w:rsidR="00FC4500" w:rsidRDefault="00FC4500" w:rsidP="00076DC7">
      <w:pPr>
        <w:pStyle w:val="BodyText1"/>
        <w:spacing w:after="300"/>
        <w:ind w:right="95"/>
        <w:rPr>
          <w:rFonts w:ascii="Verdana" w:hAnsi="Verdana"/>
          <w:sz w:val="20"/>
        </w:rPr>
      </w:pPr>
    </w:p>
    <w:p w14:paraId="6A2AC083" w14:textId="58D63F86" w:rsidR="00FC4500" w:rsidRPr="00B336EA" w:rsidRDefault="00FC4500" w:rsidP="00076DC7">
      <w:pPr>
        <w:pStyle w:val="BodyText1"/>
        <w:spacing w:after="300"/>
        <w:ind w:left="360" w:right="95"/>
        <w:rPr>
          <w:rFonts w:ascii="Verdana" w:hAnsi="Verdana"/>
          <w:sz w:val="20"/>
          <w:lang w:val="mi-NZ"/>
        </w:rPr>
      </w:pPr>
      <w:r w:rsidRPr="00B336EA">
        <w:rPr>
          <w:rFonts w:ascii="Verdana" w:hAnsi="Verdana"/>
          <w:b/>
          <w:sz w:val="20"/>
          <w:lang w:val="mi-NZ"/>
        </w:rPr>
        <w:t>Deadline</w:t>
      </w:r>
      <w:r>
        <w:rPr>
          <w:rFonts w:ascii="Verdana" w:hAnsi="Verdana"/>
          <w:b/>
          <w:sz w:val="20"/>
          <w:lang w:val="mi-NZ"/>
        </w:rPr>
        <w:t>:</w:t>
      </w:r>
      <w:r w:rsidRPr="00B336EA">
        <w:rPr>
          <w:rFonts w:ascii="Verdana" w:hAnsi="Verdana"/>
          <w:sz w:val="20"/>
          <w:lang w:val="mi-NZ"/>
        </w:rPr>
        <w:t xml:space="preserve"> </w:t>
      </w:r>
      <w:r w:rsidR="00160D25">
        <w:rPr>
          <w:rFonts w:ascii="Verdana" w:hAnsi="Verdana"/>
          <w:sz w:val="20"/>
          <w:lang w:val="mi-NZ"/>
        </w:rPr>
        <w:t>C</w:t>
      </w:r>
      <w:r w:rsidRPr="00B336EA">
        <w:rPr>
          <w:rFonts w:ascii="Verdana" w:hAnsi="Verdana"/>
          <w:sz w:val="20"/>
          <w:lang w:val="mi-NZ"/>
        </w:rPr>
        <w:t>omplete</w:t>
      </w:r>
      <w:r w:rsidR="00160D25">
        <w:rPr>
          <w:rFonts w:ascii="Verdana" w:hAnsi="Verdana"/>
          <w:sz w:val="20"/>
          <w:lang w:val="mi-NZ"/>
        </w:rPr>
        <w:t xml:space="preserve"> your</w:t>
      </w:r>
      <w:r w:rsidRPr="00B336EA">
        <w:rPr>
          <w:rFonts w:ascii="Verdana" w:hAnsi="Verdana"/>
          <w:sz w:val="20"/>
          <w:lang w:val="mi-NZ"/>
        </w:rPr>
        <w:t xml:space="preserve"> application</w:t>
      </w:r>
      <w:r>
        <w:rPr>
          <w:rFonts w:ascii="Verdana" w:hAnsi="Verdana"/>
          <w:sz w:val="20"/>
          <w:lang w:val="mi-NZ"/>
        </w:rPr>
        <w:t xml:space="preserve"> </w:t>
      </w:r>
      <w:r w:rsidRPr="00B336EA">
        <w:rPr>
          <w:rFonts w:ascii="Verdana" w:hAnsi="Verdana"/>
          <w:sz w:val="20"/>
          <w:lang w:val="mi-NZ"/>
        </w:rPr>
        <w:t xml:space="preserve">by </w:t>
      </w:r>
      <w:r w:rsidRPr="00B336EA">
        <w:rPr>
          <w:rFonts w:ascii="Verdana" w:hAnsi="Verdana"/>
          <w:b/>
          <w:sz w:val="20"/>
          <w:lang w:val="mi-NZ"/>
        </w:rPr>
        <w:t>4.00 pm,</w:t>
      </w:r>
      <w:r w:rsidRPr="00B336EA">
        <w:rPr>
          <w:rFonts w:ascii="Verdana" w:hAnsi="Verdana"/>
          <w:sz w:val="20"/>
          <w:lang w:val="mi-NZ"/>
        </w:rPr>
        <w:t xml:space="preserve"> </w:t>
      </w:r>
      <w:r w:rsidRPr="00120D3C">
        <w:rPr>
          <w:rFonts w:ascii="Verdana" w:hAnsi="Verdana"/>
          <w:b/>
          <w:sz w:val="20"/>
          <w:lang w:val="mi-NZ"/>
        </w:rPr>
        <w:t xml:space="preserve">on </w:t>
      </w:r>
      <w:r w:rsidR="00120D3C">
        <w:rPr>
          <w:rFonts w:ascii="Verdana" w:hAnsi="Verdana"/>
          <w:b/>
          <w:sz w:val="20"/>
          <w:lang w:val="mi-NZ"/>
        </w:rPr>
        <w:t xml:space="preserve">Monday </w:t>
      </w:r>
      <w:r w:rsidR="00120D3C" w:rsidRPr="00120D3C">
        <w:rPr>
          <w:rFonts w:ascii="Verdana" w:hAnsi="Verdana"/>
          <w:b/>
          <w:sz w:val="20"/>
          <w:lang w:val="mi-NZ"/>
        </w:rPr>
        <w:t xml:space="preserve">2 September </w:t>
      </w:r>
      <w:r w:rsidRPr="00120D3C">
        <w:rPr>
          <w:rFonts w:ascii="Verdana" w:hAnsi="Verdana"/>
          <w:b/>
          <w:sz w:val="20"/>
          <w:lang w:val="mi-NZ"/>
        </w:rPr>
        <w:t>2019.</w:t>
      </w:r>
      <w:r w:rsidRPr="00B336EA">
        <w:rPr>
          <w:rFonts w:ascii="Verdana" w:hAnsi="Verdana"/>
          <w:b/>
          <w:sz w:val="20"/>
          <w:lang w:val="mi-NZ"/>
        </w:rPr>
        <w:t xml:space="preserve"> </w:t>
      </w:r>
    </w:p>
    <w:p w14:paraId="05285D27" w14:textId="77777777" w:rsidR="00FC4500" w:rsidRPr="00B96711" w:rsidRDefault="00FC4500" w:rsidP="00FC4500">
      <w:pPr>
        <w:pStyle w:val="BodyText1"/>
        <w:rPr>
          <w:rFonts w:ascii="Verdana" w:hAnsi="Verdana"/>
          <w:sz w:val="20"/>
        </w:rPr>
      </w:pPr>
    </w:p>
    <w:p w14:paraId="788A426F" w14:textId="77777777" w:rsidR="000A3732" w:rsidRPr="00B96711" w:rsidRDefault="000A3732" w:rsidP="000A3732">
      <w:pPr>
        <w:pStyle w:val="BodyText1"/>
        <w:rPr>
          <w:rFonts w:ascii="Verdana" w:hAnsi="Verdana"/>
          <w:b/>
          <w:sz w:val="20"/>
        </w:rPr>
      </w:pPr>
      <w:r>
        <w:rPr>
          <w:rFonts w:ascii="Verdana" w:hAnsi="Verdana"/>
          <w:b/>
          <w:sz w:val="20"/>
        </w:rPr>
        <w:lastRenderedPageBreak/>
        <w:t>Financial information</w:t>
      </w:r>
    </w:p>
    <w:p w14:paraId="6B238F0A" w14:textId="61B3C4D6" w:rsidR="000A3732" w:rsidRDefault="000A3732" w:rsidP="000A3732">
      <w:pPr>
        <w:pStyle w:val="BodyText1"/>
        <w:numPr>
          <w:ilvl w:val="0"/>
          <w:numId w:val="35"/>
        </w:numPr>
        <w:rPr>
          <w:rFonts w:ascii="Verdana" w:hAnsi="Verdana"/>
          <w:sz w:val="20"/>
        </w:rPr>
      </w:pPr>
      <w:r w:rsidRPr="00B96711">
        <w:rPr>
          <w:rFonts w:ascii="Verdana" w:hAnsi="Verdana"/>
          <w:sz w:val="20"/>
        </w:rPr>
        <w:t xml:space="preserve">If you are including the use of NZSL interpreters and/or NZSL teachers in your initiative, your costings for these services should be no higher than </w:t>
      </w:r>
      <w:r>
        <w:rPr>
          <w:rFonts w:ascii="Verdana" w:hAnsi="Verdana"/>
          <w:sz w:val="20"/>
        </w:rPr>
        <w:t xml:space="preserve">the </w:t>
      </w:r>
      <w:r w:rsidRPr="00B96711">
        <w:rPr>
          <w:rFonts w:ascii="Verdana" w:hAnsi="Verdana"/>
          <w:sz w:val="20"/>
        </w:rPr>
        <w:t xml:space="preserve">national </w:t>
      </w:r>
      <w:r>
        <w:rPr>
          <w:rFonts w:ascii="Verdana" w:hAnsi="Verdana"/>
          <w:sz w:val="20"/>
        </w:rPr>
        <w:t>provider</w:t>
      </w:r>
      <w:r w:rsidR="008B288E">
        <w:rPr>
          <w:rFonts w:ascii="Verdana" w:hAnsi="Verdana"/>
          <w:sz w:val="20"/>
        </w:rPr>
        <w:t>s</w:t>
      </w:r>
      <w:r>
        <w:rPr>
          <w:rFonts w:ascii="Verdana" w:hAnsi="Verdana"/>
          <w:sz w:val="20"/>
        </w:rPr>
        <w:t xml:space="preserve"> or </w:t>
      </w:r>
      <w:r w:rsidRPr="00B96711">
        <w:rPr>
          <w:rFonts w:ascii="Verdana" w:hAnsi="Verdana"/>
          <w:sz w:val="20"/>
        </w:rPr>
        <w:t xml:space="preserve">association hourly rates for these. In your budget, you should clearly state the hourly rate that you are paying for these services. </w:t>
      </w:r>
    </w:p>
    <w:p w14:paraId="4E335011" w14:textId="77777777" w:rsidR="000A3732" w:rsidRPr="0061633F" w:rsidRDefault="000A3732" w:rsidP="000A3732">
      <w:pPr>
        <w:pStyle w:val="BodyText1"/>
        <w:numPr>
          <w:ilvl w:val="0"/>
          <w:numId w:val="35"/>
        </w:numPr>
        <w:rPr>
          <w:rFonts w:ascii="Verdana" w:hAnsi="Verdana"/>
          <w:sz w:val="20"/>
        </w:rPr>
      </w:pPr>
      <w:r>
        <w:rPr>
          <w:rFonts w:ascii="Verdana" w:hAnsi="Verdana"/>
          <w:sz w:val="20"/>
        </w:rPr>
        <w:t>Get</w:t>
      </w:r>
      <w:r w:rsidRPr="00B96711">
        <w:rPr>
          <w:rFonts w:ascii="Verdana" w:hAnsi="Verdana"/>
          <w:sz w:val="20"/>
        </w:rPr>
        <w:t xml:space="preserve"> at least two quotes </w:t>
      </w:r>
      <w:r>
        <w:rPr>
          <w:rFonts w:ascii="Verdana" w:hAnsi="Verdana"/>
          <w:sz w:val="20"/>
        </w:rPr>
        <w:t xml:space="preserve">for any services or </w:t>
      </w:r>
      <w:r w:rsidRPr="00B96711">
        <w:rPr>
          <w:rFonts w:ascii="Verdana" w:hAnsi="Verdana"/>
          <w:sz w:val="20"/>
        </w:rPr>
        <w:t>product</w:t>
      </w:r>
      <w:r w:rsidR="00076DC7">
        <w:rPr>
          <w:rFonts w:ascii="Verdana" w:hAnsi="Verdana"/>
          <w:sz w:val="20"/>
        </w:rPr>
        <w:t>s</w:t>
      </w:r>
      <w:r w:rsidRPr="00B96711">
        <w:rPr>
          <w:rFonts w:ascii="Verdana" w:hAnsi="Verdana"/>
          <w:sz w:val="20"/>
        </w:rPr>
        <w:t xml:space="preserve"> you propose to purchase with the NZSL Fund </w:t>
      </w:r>
      <w:r w:rsidR="00076DC7">
        <w:rPr>
          <w:rFonts w:ascii="Verdana" w:hAnsi="Verdana"/>
          <w:sz w:val="20"/>
        </w:rPr>
        <w:t xml:space="preserve">grant </w:t>
      </w:r>
      <w:r w:rsidRPr="00B96711">
        <w:rPr>
          <w:rFonts w:ascii="Verdana" w:hAnsi="Verdana"/>
          <w:sz w:val="20"/>
        </w:rPr>
        <w:t>and use this information to assist with developing your budget in the application form (Part 3). Do not provide copies of the quotes in your application but be prepared to provide copies to ODI if requested.</w:t>
      </w:r>
    </w:p>
    <w:p w14:paraId="21938980" w14:textId="020354BF" w:rsidR="000A3732" w:rsidRDefault="000A3732" w:rsidP="000A3732">
      <w:pPr>
        <w:pStyle w:val="BodyText1"/>
        <w:numPr>
          <w:ilvl w:val="0"/>
          <w:numId w:val="35"/>
        </w:numPr>
        <w:rPr>
          <w:rFonts w:ascii="Verdana" w:hAnsi="Verdana"/>
          <w:sz w:val="20"/>
        </w:rPr>
      </w:pPr>
      <w:bookmarkStart w:id="2" w:name="_Hlk11921547"/>
      <w:r>
        <w:rPr>
          <w:rFonts w:ascii="Verdana" w:hAnsi="Verdana"/>
          <w:sz w:val="20"/>
        </w:rPr>
        <w:t>Goods and Services Tax information</w:t>
      </w:r>
      <w:r w:rsidR="001E76A4">
        <w:rPr>
          <w:rFonts w:ascii="Verdana" w:hAnsi="Verdana"/>
          <w:sz w:val="20"/>
        </w:rPr>
        <w:t xml:space="preserve"> is required to ensure all Inland Revenue obligations are met. </w:t>
      </w:r>
      <w:r w:rsidR="0002201C">
        <w:rPr>
          <w:rFonts w:ascii="Verdana" w:hAnsi="Verdana"/>
          <w:sz w:val="20"/>
        </w:rPr>
        <w:t>Government agencies always work with GST exclusive figures. However, i</w:t>
      </w:r>
      <w:r w:rsidR="001E76A4">
        <w:rPr>
          <w:rFonts w:ascii="Verdana" w:hAnsi="Verdana"/>
          <w:sz w:val="20"/>
        </w:rPr>
        <w:t xml:space="preserve">f you pay GST then you can include it when you invoice us. If you do not pay GST, then you can’t invoice for it. </w:t>
      </w:r>
      <w:r w:rsidR="0002201C">
        <w:rPr>
          <w:rFonts w:ascii="Verdana" w:hAnsi="Verdana"/>
          <w:sz w:val="20"/>
        </w:rPr>
        <w:t>For clarity:</w:t>
      </w:r>
    </w:p>
    <w:p w14:paraId="340EA780" w14:textId="77777777" w:rsidR="000A3732" w:rsidRDefault="000A3732" w:rsidP="000A3732">
      <w:pPr>
        <w:pStyle w:val="BodyText1"/>
        <w:numPr>
          <w:ilvl w:val="1"/>
          <w:numId w:val="35"/>
        </w:numPr>
        <w:rPr>
          <w:rFonts w:ascii="Verdana" w:hAnsi="Verdana"/>
          <w:sz w:val="20"/>
        </w:rPr>
      </w:pPr>
      <w:r w:rsidRPr="0061633F">
        <w:rPr>
          <w:rFonts w:ascii="Verdana" w:hAnsi="Verdana"/>
          <w:sz w:val="20"/>
        </w:rPr>
        <w:t xml:space="preserve">If you are applying for funding and you are not GST registered, then you cannot charge GST in your application for your work. </w:t>
      </w:r>
    </w:p>
    <w:p w14:paraId="313CB597" w14:textId="77777777" w:rsidR="000A3732" w:rsidRDefault="000A3732" w:rsidP="000A3732">
      <w:pPr>
        <w:pStyle w:val="BodyText1"/>
        <w:numPr>
          <w:ilvl w:val="1"/>
          <w:numId w:val="35"/>
        </w:numPr>
        <w:rPr>
          <w:rFonts w:ascii="Verdana" w:hAnsi="Verdana"/>
          <w:sz w:val="20"/>
        </w:rPr>
      </w:pPr>
      <w:r>
        <w:rPr>
          <w:rFonts w:ascii="Verdana" w:hAnsi="Verdana"/>
          <w:sz w:val="20"/>
        </w:rPr>
        <w:t>I</w:t>
      </w:r>
      <w:r w:rsidRPr="0061633F">
        <w:rPr>
          <w:rFonts w:ascii="Verdana" w:hAnsi="Verdana"/>
          <w:sz w:val="20"/>
        </w:rPr>
        <w:t xml:space="preserve">f you </w:t>
      </w:r>
      <w:r w:rsidRPr="0061633F">
        <w:rPr>
          <w:rFonts w:ascii="Verdana" w:hAnsi="Verdana"/>
          <w:b/>
          <w:sz w:val="20"/>
        </w:rPr>
        <w:t>are not</w:t>
      </w:r>
      <w:r w:rsidRPr="0061633F">
        <w:rPr>
          <w:rFonts w:ascii="Verdana" w:hAnsi="Verdana"/>
          <w:sz w:val="20"/>
        </w:rPr>
        <w:t xml:space="preserve"> GST registered, and your GST contractors are GST registered, then their quote in your overall budget needs to include GST.</w:t>
      </w:r>
    </w:p>
    <w:p w14:paraId="010F1E67" w14:textId="7BACD535" w:rsidR="000A3732" w:rsidRPr="00627175" w:rsidRDefault="000A3732" w:rsidP="000A3732">
      <w:pPr>
        <w:pStyle w:val="BodyText1"/>
        <w:numPr>
          <w:ilvl w:val="1"/>
          <w:numId w:val="35"/>
        </w:numPr>
        <w:rPr>
          <w:rFonts w:ascii="Verdana" w:hAnsi="Verdana"/>
          <w:sz w:val="20"/>
        </w:rPr>
      </w:pPr>
      <w:r w:rsidRPr="00627175">
        <w:rPr>
          <w:rFonts w:ascii="Verdana" w:hAnsi="Verdana"/>
          <w:sz w:val="20"/>
        </w:rPr>
        <w:t xml:space="preserve">If you </w:t>
      </w:r>
      <w:r w:rsidRPr="00627175">
        <w:rPr>
          <w:rFonts w:ascii="Verdana" w:hAnsi="Verdana"/>
          <w:b/>
          <w:sz w:val="20"/>
        </w:rPr>
        <w:t>are</w:t>
      </w:r>
      <w:r w:rsidRPr="00627175">
        <w:rPr>
          <w:rFonts w:ascii="Verdana" w:hAnsi="Verdana"/>
          <w:sz w:val="20"/>
        </w:rPr>
        <w:t xml:space="preserve"> GST registered and your contractors are GST registered then your budget needs to be GST </w:t>
      </w:r>
      <w:r w:rsidRPr="00627175">
        <w:rPr>
          <w:rFonts w:ascii="Verdana" w:hAnsi="Verdana"/>
          <w:sz w:val="20"/>
          <w:u w:val="single"/>
        </w:rPr>
        <w:t>exclusive</w:t>
      </w:r>
      <w:r w:rsidRPr="00627175">
        <w:rPr>
          <w:rFonts w:ascii="Verdana" w:hAnsi="Verdana"/>
          <w:sz w:val="20"/>
        </w:rPr>
        <w:t>. If they have provided a quote that is GST inclusive, deduct the GST component from the work</w:t>
      </w:r>
      <w:r w:rsidRPr="00627175">
        <w:rPr>
          <w:rStyle w:val="FootnoteReference"/>
          <w:rFonts w:ascii="Verdana" w:hAnsi="Verdana"/>
          <w:sz w:val="20"/>
        </w:rPr>
        <w:footnoteReference w:id="2"/>
      </w:r>
      <w:r w:rsidRPr="00627175">
        <w:rPr>
          <w:rFonts w:ascii="Verdana" w:hAnsi="Verdana"/>
          <w:sz w:val="20"/>
        </w:rPr>
        <w:t xml:space="preserve">. </w:t>
      </w:r>
      <w:r w:rsidR="00627175" w:rsidRPr="00627175">
        <w:rPr>
          <w:rFonts w:ascii="Verdana" w:hAnsi="Verdana"/>
          <w:sz w:val="20"/>
        </w:rPr>
        <w:t>[You will include GST when you invoice us.]</w:t>
      </w:r>
    </w:p>
    <w:p w14:paraId="3C0DFFE7" w14:textId="77777777" w:rsidR="000A3732" w:rsidRPr="0061633F" w:rsidRDefault="000A3732" w:rsidP="000A3732">
      <w:pPr>
        <w:pStyle w:val="BodyText1"/>
        <w:numPr>
          <w:ilvl w:val="1"/>
          <w:numId w:val="35"/>
        </w:numPr>
        <w:rPr>
          <w:rFonts w:ascii="Verdana" w:hAnsi="Verdana"/>
          <w:sz w:val="20"/>
        </w:rPr>
      </w:pPr>
      <w:r w:rsidRPr="0061633F">
        <w:rPr>
          <w:rFonts w:ascii="Verdana" w:hAnsi="Verdana"/>
          <w:sz w:val="20"/>
        </w:rPr>
        <w:t>If you are not clear on the GST aspect o</w:t>
      </w:r>
      <w:r>
        <w:rPr>
          <w:rFonts w:ascii="Verdana" w:hAnsi="Verdana"/>
          <w:sz w:val="20"/>
        </w:rPr>
        <w:t>f your budget, please contact ODI</w:t>
      </w:r>
      <w:r w:rsidRPr="0061633F">
        <w:rPr>
          <w:rFonts w:ascii="Verdana" w:hAnsi="Verdana"/>
          <w:sz w:val="20"/>
        </w:rPr>
        <w:t xml:space="preserve"> for clarification. </w:t>
      </w:r>
    </w:p>
    <w:bookmarkEnd w:id="2"/>
    <w:p w14:paraId="12CB5A73" w14:textId="4029815D" w:rsidR="00E93161" w:rsidRPr="00E93161" w:rsidRDefault="00E93161" w:rsidP="00E93161">
      <w:pPr>
        <w:pStyle w:val="BodyText1"/>
        <w:numPr>
          <w:ilvl w:val="0"/>
          <w:numId w:val="35"/>
        </w:numPr>
        <w:rPr>
          <w:rFonts w:ascii="Verdana" w:hAnsi="Verdana"/>
          <w:sz w:val="20"/>
        </w:rPr>
      </w:pPr>
      <w:r w:rsidRPr="00E93161">
        <w:rPr>
          <w:rFonts w:ascii="Verdana" w:hAnsi="Verdana"/>
          <w:sz w:val="20"/>
        </w:rPr>
        <w:t>For applications over $20,000, audited financial statements are required.</w:t>
      </w:r>
    </w:p>
    <w:p w14:paraId="001F1A63" w14:textId="7D71D37D" w:rsidR="000A3732" w:rsidRPr="006924D9" w:rsidRDefault="000A3732" w:rsidP="000A3732">
      <w:pPr>
        <w:pStyle w:val="BodyText1"/>
        <w:rPr>
          <w:rFonts w:ascii="Verdana" w:hAnsi="Verdana"/>
          <w:sz w:val="20"/>
        </w:rPr>
      </w:pPr>
      <w:r>
        <w:rPr>
          <w:rFonts w:ascii="Verdana" w:hAnsi="Verdana"/>
          <w:b/>
          <w:sz w:val="20"/>
        </w:rPr>
        <w:t xml:space="preserve">Residual funds </w:t>
      </w:r>
      <w:r>
        <w:rPr>
          <w:rFonts w:ascii="Verdana" w:hAnsi="Verdana"/>
          <w:sz w:val="20"/>
        </w:rPr>
        <w:t>(money you find you didn’t need)</w:t>
      </w:r>
    </w:p>
    <w:p w14:paraId="44440242" w14:textId="77777777" w:rsidR="000A3732" w:rsidRDefault="000A3732" w:rsidP="000A3732">
      <w:pPr>
        <w:suppressAutoHyphens w:val="0"/>
        <w:autoSpaceDE/>
        <w:autoSpaceDN/>
        <w:adjustRightInd/>
        <w:spacing w:before="240" w:after="240" w:line="264" w:lineRule="auto"/>
        <w:textAlignment w:val="auto"/>
      </w:pPr>
      <w:r>
        <w:t>Funding can only be spent on what was agreed. Any unspent funding</w:t>
      </w:r>
      <w:r w:rsidRPr="007472FB">
        <w:t xml:space="preserve"> must be returned to the </w:t>
      </w:r>
      <w:r>
        <w:t xml:space="preserve">Office for Disability Issues within one month of the </w:t>
      </w:r>
      <w:r w:rsidRPr="007472FB">
        <w:t xml:space="preserve">end of the grant period. </w:t>
      </w:r>
      <w:r>
        <w:t>If this applies, p</w:t>
      </w:r>
      <w:r w:rsidRPr="007D6E65">
        <w:t xml:space="preserve">lease contact ODI: </w:t>
      </w:r>
      <w:hyperlink r:id="rId19" w:history="1">
        <w:r w:rsidRPr="00E93161">
          <w:rPr>
            <w:rStyle w:val="Hyperlink"/>
            <w:u w:val="none"/>
          </w:rPr>
          <w:t>nz_sign_language@msd.govt.nz</w:t>
        </w:r>
      </w:hyperlink>
      <w:r>
        <w:t xml:space="preserve"> to make arrangements for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A3732" w:rsidRPr="00F0322A" w14:paraId="212E1809" w14:textId="77777777" w:rsidTr="00F20BF2">
        <w:tc>
          <w:tcPr>
            <w:tcW w:w="9969" w:type="dxa"/>
            <w:shd w:val="clear" w:color="auto" w:fill="auto"/>
          </w:tcPr>
          <w:p w14:paraId="001783F6" w14:textId="77777777" w:rsidR="000A3732" w:rsidRPr="00F0322A" w:rsidRDefault="000A3732" w:rsidP="00F20BF2">
            <w:pPr>
              <w:spacing w:after="200"/>
              <w:rPr>
                <w:rStyle w:val="Hyperlink"/>
                <w:b/>
              </w:rPr>
            </w:pPr>
            <w:r w:rsidRPr="00A10296">
              <w:rPr>
                <w:b/>
              </w:rPr>
              <w:t xml:space="preserve">NZSL video: </w:t>
            </w:r>
            <w:hyperlink r:id="rId20" w:history="1">
              <w:r w:rsidRPr="00326693">
                <w:rPr>
                  <w:rStyle w:val="Hyperlink"/>
                  <w:rFonts w:ascii="Calibri" w:eastAsiaTheme="majorEastAsia" w:hAnsi="Calibri"/>
                  <w:sz w:val="22"/>
                  <w:szCs w:val="22"/>
                  <w:highlight w:val="yellow"/>
                </w:rPr>
                <w:t>https://youtu.be/NjQ3uH3pBGo</w:t>
              </w:r>
            </w:hyperlink>
            <w:r w:rsidRPr="00326693">
              <w:rPr>
                <w:rFonts w:ascii="Calibri" w:hAnsi="Calibri"/>
                <w:color w:val="1F497D"/>
                <w:sz w:val="22"/>
                <w:szCs w:val="22"/>
                <w:highlight w:val="yellow"/>
              </w:rPr>
              <w:t xml:space="preserve">  [9:40 minutes]</w:t>
            </w:r>
          </w:p>
        </w:tc>
      </w:tr>
    </w:tbl>
    <w:p w14:paraId="049B142E" w14:textId="77777777" w:rsidR="000A3732" w:rsidRDefault="000A3732" w:rsidP="000A3732">
      <w:pPr>
        <w:suppressAutoHyphens w:val="0"/>
        <w:autoSpaceDE/>
        <w:autoSpaceDN/>
        <w:adjustRightInd/>
        <w:spacing w:before="0" w:after="0" w:line="240" w:lineRule="auto"/>
        <w:textAlignment w:val="auto"/>
        <w:rPr>
          <w:rFonts w:ascii="Georgia" w:eastAsia="Georgia" w:hAnsi="Georgia" w:cs="Times New Roman"/>
          <w:b/>
          <w:sz w:val="44"/>
          <w:lang w:eastAsia="en-GB"/>
        </w:rPr>
      </w:pPr>
      <w:r>
        <w:rPr>
          <w:rFonts w:eastAsia="Georgia"/>
        </w:rPr>
        <w:br w:type="page"/>
      </w:r>
    </w:p>
    <w:p w14:paraId="4C61D080" w14:textId="77777777" w:rsidR="000A3732" w:rsidRPr="007754EC" w:rsidRDefault="000A3732" w:rsidP="000A3732">
      <w:pPr>
        <w:pStyle w:val="Year"/>
      </w:pPr>
      <w:r>
        <w:lastRenderedPageBreak/>
        <w:t>Confidentiality</w:t>
      </w:r>
    </w:p>
    <w:p w14:paraId="5F8891A8" w14:textId="77777777" w:rsidR="000A3732" w:rsidRPr="0073567A" w:rsidRDefault="000A3732" w:rsidP="000A3732">
      <w:pPr>
        <w:pStyle w:val="Heading3"/>
      </w:pPr>
      <w:bookmarkStart w:id="3" w:name="_Toc435001620"/>
      <w:r w:rsidRPr="0073567A">
        <w:t>Privacy</w:t>
      </w:r>
      <w:bookmarkEnd w:id="3"/>
    </w:p>
    <w:p w14:paraId="2773FBF1" w14:textId="0DA7F8EA" w:rsidR="00160D25" w:rsidRDefault="00160D25" w:rsidP="000A3732">
      <w:r>
        <w:t xml:space="preserve">Do not include any personal information for any clients you may work with, including in your reports to the NZSL Board. </w:t>
      </w:r>
    </w:p>
    <w:p w14:paraId="1548B4D9" w14:textId="5398C96B" w:rsidR="000A3732" w:rsidRDefault="000A3732" w:rsidP="000A3732">
      <w:r w:rsidRPr="00485F58">
        <w:t xml:space="preserve">Members of the NZSL Board have obligations under the Privacy Act </w:t>
      </w:r>
      <w:r>
        <w:t xml:space="preserve">1993 </w:t>
      </w:r>
      <w:r w:rsidRPr="00485F58">
        <w:t xml:space="preserve">to keep confidential certain information provided by </w:t>
      </w:r>
      <w:r>
        <w:t>grant applicants</w:t>
      </w:r>
      <w:r w:rsidRPr="00485F58">
        <w:t xml:space="preserve">. </w:t>
      </w:r>
      <w:r>
        <w:t>T</w:t>
      </w:r>
      <w:r w:rsidRPr="00485F58">
        <w:t xml:space="preserve">he records of deliberations by the </w:t>
      </w:r>
      <w:r>
        <w:t>NZSL Board</w:t>
      </w:r>
      <w:r w:rsidRPr="00485F58">
        <w:t xml:space="preserve"> are regarded as strictly confidential</w:t>
      </w:r>
      <w:r>
        <w:t>.</w:t>
      </w:r>
    </w:p>
    <w:p w14:paraId="214EA201" w14:textId="77777777" w:rsidR="000A3732" w:rsidRDefault="000A3732" w:rsidP="000A3732">
      <w:r>
        <w:t>NZSL B</w:t>
      </w:r>
      <w:r w:rsidRPr="00485F58">
        <w:t>oard members</w:t>
      </w:r>
      <w:r>
        <w:t xml:space="preserve"> must </w:t>
      </w:r>
      <w:r w:rsidRPr="00485F58">
        <w:t>ensure the safe keeping of all applications and</w:t>
      </w:r>
      <w:r>
        <w:t xml:space="preserve"> related confidential documents. </w:t>
      </w:r>
      <w:r w:rsidRPr="00485F58">
        <w:t xml:space="preserve">The intellectual property </w:t>
      </w:r>
      <w:r>
        <w:t>relating to</w:t>
      </w:r>
      <w:r w:rsidRPr="00485F58">
        <w:t xml:space="preserve"> the ideas and hypotheses put forward in the applications</w:t>
      </w:r>
      <w:r>
        <w:t xml:space="preserve"> will b</w:t>
      </w:r>
      <w:r w:rsidRPr="00485F58">
        <w:t xml:space="preserve">e treated by the </w:t>
      </w:r>
      <w:r>
        <w:t xml:space="preserve">NZSL </w:t>
      </w:r>
      <w:r w:rsidRPr="00485F58">
        <w:t>Board members in strict confidence.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A3732" w:rsidRPr="00F0322A" w14:paraId="6CCC0997" w14:textId="77777777" w:rsidTr="00F20BF2">
        <w:tc>
          <w:tcPr>
            <w:tcW w:w="9242" w:type="dxa"/>
            <w:shd w:val="clear" w:color="auto" w:fill="auto"/>
          </w:tcPr>
          <w:p w14:paraId="60A9CA8A" w14:textId="77777777" w:rsidR="000A3732" w:rsidRPr="00F0322A" w:rsidRDefault="000A3732" w:rsidP="00F20BF2">
            <w:pPr>
              <w:spacing w:after="200"/>
              <w:rPr>
                <w:rStyle w:val="Hyperlink"/>
                <w:b/>
              </w:rPr>
            </w:pPr>
            <w:r w:rsidRPr="00A10296">
              <w:rPr>
                <w:b/>
              </w:rPr>
              <w:t xml:space="preserve">NZSL video: </w:t>
            </w:r>
            <w:hyperlink r:id="rId21" w:history="1">
              <w:r w:rsidRPr="00326693">
                <w:rPr>
                  <w:rStyle w:val="Hyperlink"/>
                  <w:rFonts w:ascii="Calibri" w:eastAsiaTheme="majorEastAsia" w:hAnsi="Calibri"/>
                  <w:sz w:val="22"/>
                  <w:szCs w:val="22"/>
                  <w:highlight w:val="yellow"/>
                </w:rPr>
                <w:t>https://youtu.be/UzHW6qLAcvo</w:t>
              </w:r>
            </w:hyperlink>
            <w:r w:rsidRPr="00326693">
              <w:rPr>
                <w:rFonts w:ascii="Calibri" w:hAnsi="Calibri"/>
                <w:color w:val="1F497D"/>
                <w:sz w:val="22"/>
                <w:szCs w:val="22"/>
                <w:highlight w:val="yellow"/>
              </w:rPr>
              <w:t xml:space="preserve"> [1:21 minutes]</w:t>
            </w:r>
          </w:p>
        </w:tc>
      </w:tr>
    </w:tbl>
    <w:p w14:paraId="6A98D08D" w14:textId="77777777" w:rsidR="000A3732" w:rsidRDefault="000A3732" w:rsidP="000A3732">
      <w:pPr>
        <w:pStyle w:val="Year"/>
      </w:pPr>
      <w:r w:rsidRPr="00306049">
        <w:rPr>
          <w:rFonts w:eastAsia="Georgia"/>
          <w:highlight w:val="yellow"/>
        </w:rPr>
        <w:t>What happens next?</w:t>
      </w:r>
    </w:p>
    <w:p w14:paraId="0385A43E" w14:textId="770B8B7A" w:rsidR="000A3732" w:rsidRDefault="000A3732" w:rsidP="000A3732">
      <w:pPr>
        <w:rPr>
          <w:rFonts w:eastAsia="Georgia"/>
        </w:rPr>
      </w:pPr>
      <w:r>
        <w:rPr>
          <w:rFonts w:eastAsia="Georgia"/>
        </w:rPr>
        <w:t xml:space="preserve">Once you have submitted your application, ODI may contact you or any other government department or agency, private person or organisation to ask questions about your initiative. This will help make sure all the information is easy to understand and correct. </w:t>
      </w:r>
    </w:p>
    <w:p w14:paraId="10F2AC8D" w14:textId="3E97A7BB" w:rsidR="00F3360F" w:rsidRPr="00E93161" w:rsidRDefault="00F3360F" w:rsidP="00E93161">
      <w:pPr>
        <w:pStyle w:val="ListParagraph"/>
        <w:numPr>
          <w:ilvl w:val="0"/>
          <w:numId w:val="44"/>
        </w:numPr>
        <w:rPr>
          <w:rFonts w:eastAsia="Georgia"/>
        </w:rPr>
      </w:pPr>
      <w:r w:rsidRPr="00E93161">
        <w:rPr>
          <w:rFonts w:eastAsia="Georgia"/>
        </w:rPr>
        <w:t>ODI will conduct a shortlisting process and report to the NZSL Board on recommendations for their consideration.</w:t>
      </w:r>
    </w:p>
    <w:p w14:paraId="38FA8B08" w14:textId="1CCD51AB" w:rsidR="000A3732" w:rsidRPr="00E93161" w:rsidRDefault="000A3732" w:rsidP="00E93161">
      <w:pPr>
        <w:pStyle w:val="ListParagraph"/>
        <w:numPr>
          <w:ilvl w:val="0"/>
          <w:numId w:val="44"/>
        </w:numPr>
        <w:rPr>
          <w:rFonts w:eastAsia="Georgia"/>
        </w:rPr>
      </w:pPr>
      <w:r w:rsidRPr="00E93161">
        <w:rPr>
          <w:rFonts w:eastAsia="Georgia"/>
        </w:rPr>
        <w:t xml:space="preserve">The NZSL Board will then meet to discuss and agree recommendations for successful initiatives. Final </w:t>
      </w:r>
      <w:r w:rsidR="00326693" w:rsidRPr="00E93161">
        <w:rPr>
          <w:rFonts w:eastAsia="Georgia"/>
        </w:rPr>
        <w:t xml:space="preserve">recommendations </w:t>
      </w:r>
      <w:r w:rsidR="00326693">
        <w:rPr>
          <w:rFonts w:eastAsia="Georgia"/>
        </w:rPr>
        <w:t xml:space="preserve">for funding and to the Minister </w:t>
      </w:r>
      <w:r w:rsidRPr="00E93161">
        <w:rPr>
          <w:rFonts w:eastAsia="Georgia"/>
        </w:rPr>
        <w:t xml:space="preserve">are made by ODI on receipt of the Board’s recommendations. </w:t>
      </w:r>
    </w:p>
    <w:p w14:paraId="7EB487B2" w14:textId="5906F7DC" w:rsidR="000A3732" w:rsidRPr="00E93161" w:rsidRDefault="000A3732" w:rsidP="00E93161">
      <w:pPr>
        <w:pStyle w:val="ListParagraph"/>
        <w:numPr>
          <w:ilvl w:val="0"/>
          <w:numId w:val="44"/>
        </w:numPr>
        <w:rPr>
          <w:rFonts w:eastAsia="Georgia"/>
        </w:rPr>
      </w:pPr>
      <w:r w:rsidRPr="00E93161">
        <w:rPr>
          <w:rFonts w:eastAsia="Georgia"/>
        </w:rPr>
        <w:t xml:space="preserve">Once final decisions have been made, you will be sent an email from ODI letting you know the outcome of your application. This is expected to be in </w:t>
      </w:r>
      <w:r w:rsidR="00120D3C" w:rsidRPr="00120D3C">
        <w:rPr>
          <w:rFonts w:eastAsia="Georgia"/>
        </w:rPr>
        <w:t>Octo</w:t>
      </w:r>
      <w:r w:rsidR="00184D1E" w:rsidRPr="00120D3C">
        <w:rPr>
          <w:rFonts w:eastAsia="Georgia"/>
        </w:rPr>
        <w:t>ber</w:t>
      </w:r>
      <w:r w:rsidRPr="00E93161">
        <w:rPr>
          <w:rFonts w:eastAsia="Georgia"/>
        </w:rPr>
        <w:t xml:space="preserve"> 2019. The Office will then negotiate a grant with those organisations that have been successful. </w:t>
      </w:r>
    </w:p>
    <w:p w14:paraId="6EC6B70A" w14:textId="77777777" w:rsidR="000A3732" w:rsidRDefault="000A3732" w:rsidP="000A3732">
      <w:pPr>
        <w:rPr>
          <w:rFonts w:eastAsia="Georgia"/>
        </w:rPr>
      </w:pPr>
      <w:r>
        <w:rPr>
          <w:rFonts w:eastAsia="Georgia"/>
        </w:rPr>
        <w:t>If your application is successful:</w:t>
      </w:r>
    </w:p>
    <w:p w14:paraId="5868F2BE" w14:textId="77777777" w:rsidR="000A3732" w:rsidRDefault="000A3732" w:rsidP="000A3732">
      <w:pPr>
        <w:numPr>
          <w:ilvl w:val="0"/>
          <w:numId w:val="36"/>
        </w:numPr>
        <w:suppressAutoHyphens w:val="0"/>
        <w:autoSpaceDE/>
        <w:autoSpaceDN/>
        <w:adjustRightInd/>
        <w:spacing w:before="240" w:after="240" w:line="264" w:lineRule="auto"/>
        <w:textAlignment w:val="auto"/>
        <w:rPr>
          <w:rFonts w:eastAsia="Georgia"/>
        </w:rPr>
      </w:pPr>
      <w:r>
        <w:rPr>
          <w:rFonts w:eastAsia="Georgia"/>
        </w:rPr>
        <w:t>You will receive a ‘Letter of Grant’ which provides you with all the information about the funding you will receive and your rights and responsibilities.</w:t>
      </w:r>
    </w:p>
    <w:p w14:paraId="4D354375" w14:textId="2D88A878" w:rsidR="000A3732" w:rsidRDefault="00184D1E" w:rsidP="000A3732">
      <w:pPr>
        <w:numPr>
          <w:ilvl w:val="0"/>
          <w:numId w:val="36"/>
        </w:numPr>
        <w:suppressAutoHyphens w:val="0"/>
        <w:autoSpaceDE/>
        <w:autoSpaceDN/>
        <w:adjustRightInd/>
        <w:spacing w:before="240" w:after="240" w:line="264" w:lineRule="auto"/>
        <w:textAlignment w:val="auto"/>
        <w:rPr>
          <w:rFonts w:eastAsia="Georgia"/>
        </w:rPr>
      </w:pPr>
      <w:r w:rsidRPr="00326693">
        <w:rPr>
          <w:rFonts w:eastAsia="Georgia"/>
        </w:rPr>
        <w:t xml:space="preserve">For larger grants, </w:t>
      </w:r>
      <w:r w:rsidR="00326693">
        <w:rPr>
          <w:rFonts w:eastAsia="Georgia"/>
        </w:rPr>
        <w:t xml:space="preserve">part of </w:t>
      </w:r>
      <w:r w:rsidR="000A3732">
        <w:rPr>
          <w:rFonts w:eastAsia="Georgia"/>
        </w:rPr>
        <w:t xml:space="preserve">the approved funding </w:t>
      </w:r>
      <w:r w:rsidR="00326693">
        <w:rPr>
          <w:rFonts w:eastAsia="Georgia"/>
        </w:rPr>
        <w:t>may be paid at the commencement of your initiative, with the remainder being in instalments as</w:t>
      </w:r>
      <w:r w:rsidR="000A3732">
        <w:rPr>
          <w:rFonts w:eastAsia="Georgia"/>
        </w:rPr>
        <w:t xml:space="preserve"> the required reports (see the next point) are submitted and approved. </w:t>
      </w:r>
    </w:p>
    <w:p w14:paraId="0F69B094" w14:textId="77777777" w:rsidR="000A3732" w:rsidRDefault="000A3732" w:rsidP="000A3732">
      <w:pPr>
        <w:numPr>
          <w:ilvl w:val="0"/>
          <w:numId w:val="36"/>
        </w:numPr>
        <w:suppressAutoHyphens w:val="0"/>
        <w:autoSpaceDE/>
        <w:autoSpaceDN/>
        <w:adjustRightInd/>
        <w:spacing w:before="240" w:after="240" w:line="264" w:lineRule="auto"/>
        <w:textAlignment w:val="auto"/>
        <w:rPr>
          <w:rFonts w:eastAsia="Georgia"/>
        </w:rPr>
      </w:pPr>
      <w:r>
        <w:rPr>
          <w:rFonts w:eastAsia="Georgia"/>
        </w:rPr>
        <w:t>You are required to report in NZSL and in written English at the end</w:t>
      </w:r>
      <w:r w:rsidR="00184D1E">
        <w:rPr>
          <w:rFonts w:eastAsia="Georgia"/>
        </w:rPr>
        <w:t xml:space="preserve"> of</w:t>
      </w:r>
      <w:r>
        <w:rPr>
          <w:rFonts w:eastAsia="Georgia"/>
        </w:rPr>
        <w:t xml:space="preserve"> your initiative. You will receive a copy of the report templates with your Letter of Grant.  </w:t>
      </w:r>
      <w:r w:rsidRPr="005032F0">
        <w:rPr>
          <w:rFonts w:eastAsia="Georg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A3732" w:rsidRPr="00F0322A" w14:paraId="1826A5C3" w14:textId="77777777" w:rsidTr="00F20BF2">
        <w:tc>
          <w:tcPr>
            <w:tcW w:w="9969" w:type="dxa"/>
            <w:shd w:val="clear" w:color="auto" w:fill="auto"/>
          </w:tcPr>
          <w:p w14:paraId="64A7E5C5" w14:textId="77777777" w:rsidR="000A3732" w:rsidRPr="00F0322A" w:rsidRDefault="000A3732" w:rsidP="00F20BF2">
            <w:pPr>
              <w:spacing w:after="200"/>
              <w:rPr>
                <w:rStyle w:val="Hyperlink"/>
                <w:b/>
              </w:rPr>
            </w:pPr>
            <w:r w:rsidRPr="001934D3">
              <w:rPr>
                <w:b/>
              </w:rPr>
              <w:t xml:space="preserve">NZSL video: </w:t>
            </w:r>
            <w:hyperlink r:id="rId22" w:history="1">
              <w:r w:rsidRPr="00184D1E">
                <w:rPr>
                  <w:rStyle w:val="Hyperlink"/>
                  <w:rFonts w:ascii="Calibri" w:eastAsiaTheme="majorEastAsia" w:hAnsi="Calibri"/>
                  <w:sz w:val="22"/>
                  <w:szCs w:val="22"/>
                  <w:highlight w:val="yellow"/>
                </w:rPr>
                <w:t>https://youtu.be/eoAA13midSU</w:t>
              </w:r>
            </w:hyperlink>
            <w:r w:rsidRPr="00184D1E">
              <w:rPr>
                <w:rFonts w:ascii="Calibri" w:hAnsi="Calibri"/>
                <w:color w:val="1F497D"/>
                <w:sz w:val="22"/>
                <w:szCs w:val="22"/>
                <w:highlight w:val="yellow"/>
              </w:rPr>
              <w:t xml:space="preserve">  [2:24 minutes]</w:t>
            </w:r>
            <w:r>
              <w:rPr>
                <w:b/>
                <w:u w:val="single"/>
              </w:rPr>
              <w:t xml:space="preserve"> </w:t>
            </w:r>
          </w:p>
        </w:tc>
      </w:tr>
      <w:bookmarkEnd w:id="0"/>
    </w:tbl>
    <w:p w14:paraId="4EB4995E" w14:textId="77777777" w:rsidR="00F829F6" w:rsidRPr="000A3732" w:rsidRDefault="00F829F6" w:rsidP="000A3732"/>
    <w:sectPr w:rsidR="00F829F6" w:rsidRPr="000A3732">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709C9" w14:textId="77777777" w:rsidR="0001614E" w:rsidRDefault="0001614E" w:rsidP="00CD1E26">
      <w:pPr>
        <w:spacing w:before="0" w:after="0" w:line="240" w:lineRule="auto"/>
      </w:pPr>
      <w:r>
        <w:separator/>
      </w:r>
    </w:p>
  </w:endnote>
  <w:endnote w:type="continuationSeparator" w:id="0">
    <w:p w14:paraId="35A9AF2D" w14:textId="77777777" w:rsidR="0001614E" w:rsidRDefault="0001614E" w:rsidP="00CD1E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D65B" w14:textId="77777777" w:rsidR="00901049" w:rsidRPr="00981F40" w:rsidRDefault="00A24B9D" w:rsidP="00ED69E5">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27C72" w14:textId="77777777" w:rsidR="00901049" w:rsidRDefault="00A24B9D">
    <w:pPr>
      <w:pStyle w:val="Footer"/>
      <w:jc w:val="right"/>
    </w:pPr>
    <w:r>
      <w:fldChar w:fldCharType="begin"/>
    </w:r>
    <w:r>
      <w:instrText xml:space="preserve"> PAGE   \* MERGEFORMAT </w:instrText>
    </w:r>
    <w:r>
      <w:fldChar w:fldCharType="separate"/>
    </w:r>
    <w:r w:rsidR="000A3732">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F97AA" w14:textId="77777777" w:rsidR="00901049" w:rsidRDefault="00016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78981" w14:textId="77777777" w:rsidR="0001614E" w:rsidRDefault="0001614E" w:rsidP="00CD1E26">
      <w:pPr>
        <w:spacing w:before="0" w:after="0" w:line="240" w:lineRule="auto"/>
      </w:pPr>
      <w:r>
        <w:separator/>
      </w:r>
    </w:p>
  </w:footnote>
  <w:footnote w:type="continuationSeparator" w:id="0">
    <w:p w14:paraId="33635DA5" w14:textId="77777777" w:rsidR="0001614E" w:rsidRDefault="0001614E" w:rsidP="00CD1E26">
      <w:pPr>
        <w:spacing w:before="0" w:after="0" w:line="240" w:lineRule="auto"/>
      </w:pPr>
      <w:r>
        <w:continuationSeparator/>
      </w:r>
    </w:p>
  </w:footnote>
  <w:footnote w:id="1">
    <w:p w14:paraId="2BF662D4" w14:textId="77777777" w:rsidR="000A3732" w:rsidRPr="00F578D4" w:rsidRDefault="000A3732" w:rsidP="000A3732">
      <w:pPr>
        <w:pStyle w:val="FootnoteText"/>
        <w:rPr>
          <w:sz w:val="22"/>
          <w:szCs w:val="22"/>
        </w:rPr>
      </w:pPr>
      <w:r w:rsidRPr="00F578D4">
        <w:rPr>
          <w:rStyle w:val="FootnoteReference"/>
          <w:sz w:val="22"/>
          <w:szCs w:val="22"/>
        </w:rPr>
        <w:footnoteRef/>
      </w:r>
      <w:r w:rsidRPr="00F578D4">
        <w:rPr>
          <w:sz w:val="22"/>
          <w:szCs w:val="22"/>
        </w:rPr>
        <w:t xml:space="preserve"> NZSL “Initiative” definition: A</w:t>
      </w:r>
      <w:r w:rsidR="008C2D28">
        <w:rPr>
          <w:sz w:val="22"/>
          <w:szCs w:val="22"/>
        </w:rPr>
        <w:t>n</w:t>
      </w:r>
      <w:r w:rsidRPr="00F578D4">
        <w:rPr>
          <w:sz w:val="22"/>
          <w:szCs w:val="22"/>
        </w:rPr>
        <w:t xml:space="preserve"> NZSL project, event or activity.</w:t>
      </w:r>
    </w:p>
  </w:footnote>
  <w:footnote w:id="2">
    <w:p w14:paraId="20709495" w14:textId="7E879F64" w:rsidR="000A3732" w:rsidRDefault="000A3732" w:rsidP="00E93161">
      <w:r>
        <w:rPr>
          <w:rStyle w:val="FootnoteReference"/>
        </w:rPr>
        <w:footnoteRef/>
      </w:r>
      <w:r>
        <w:t xml:space="preserve"> </w:t>
      </w:r>
      <w:r w:rsidRPr="004B24C3">
        <w:t>To add GST to a price, multiply the GST-exclusive price by 15% or 0.15. Add this amount to the GST-exclusive price. To remove GST from a price, multiply the GST-inclusive price by 3 then divide by 23. Subtract this amount from the GST-inclusive price.</w:t>
      </w:r>
      <w:r>
        <w:t xml:space="preserve"> </w:t>
      </w:r>
      <w:r w:rsidRPr="000A3732">
        <w:rPr>
          <w:i/>
        </w:rPr>
        <w:t>[</w:t>
      </w:r>
      <w:r>
        <w:rPr>
          <w:i/>
        </w:rPr>
        <w:t>Inland Revenue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EA23" w14:textId="77777777" w:rsidR="00901049" w:rsidRDefault="00016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4BC2F" w14:textId="77777777" w:rsidR="00901049" w:rsidRDefault="00016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CA25A" w14:textId="77777777" w:rsidR="00901049" w:rsidRDefault="00016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7265E9"/>
    <w:multiLevelType w:val="hybridMultilevel"/>
    <w:tmpl w:val="59904264"/>
    <w:lvl w:ilvl="0" w:tplc="14090001">
      <w:start w:val="1"/>
      <w:numFmt w:val="bullet"/>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BE1CE4"/>
    <w:multiLevelType w:val="hybridMultilevel"/>
    <w:tmpl w:val="C8A86A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0CC11DE"/>
    <w:multiLevelType w:val="hybridMultilevel"/>
    <w:tmpl w:val="297A9CF4"/>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17604B6"/>
    <w:multiLevelType w:val="hybridMultilevel"/>
    <w:tmpl w:val="AFBAE728"/>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start w:val="1"/>
      <w:numFmt w:val="bullet"/>
      <w:lvlText w:val=""/>
      <w:lvlJc w:val="left"/>
      <w:pPr>
        <w:ind w:left="2160" w:hanging="360"/>
      </w:pPr>
      <w:rPr>
        <w:rFonts w:ascii="Wingdings" w:hAnsi="Wingdings" w:hint="default"/>
      </w:rPr>
    </w:lvl>
    <w:lvl w:ilvl="3" w:tplc="04810001">
      <w:start w:val="1"/>
      <w:numFmt w:val="bullet"/>
      <w:lvlText w:val=""/>
      <w:lvlJc w:val="left"/>
      <w:pPr>
        <w:ind w:left="2880" w:hanging="360"/>
      </w:pPr>
      <w:rPr>
        <w:rFonts w:ascii="Symbol" w:hAnsi="Symbol" w:hint="default"/>
      </w:rPr>
    </w:lvl>
    <w:lvl w:ilvl="4" w:tplc="04810003">
      <w:start w:val="1"/>
      <w:numFmt w:val="bullet"/>
      <w:lvlText w:val="o"/>
      <w:lvlJc w:val="left"/>
      <w:pPr>
        <w:ind w:left="3600" w:hanging="360"/>
      </w:pPr>
      <w:rPr>
        <w:rFonts w:ascii="Courier New" w:hAnsi="Courier New" w:cs="Courier New" w:hint="default"/>
      </w:rPr>
    </w:lvl>
    <w:lvl w:ilvl="5" w:tplc="04810005">
      <w:start w:val="1"/>
      <w:numFmt w:val="bullet"/>
      <w:lvlText w:val=""/>
      <w:lvlJc w:val="left"/>
      <w:pPr>
        <w:ind w:left="4320" w:hanging="360"/>
      </w:pPr>
      <w:rPr>
        <w:rFonts w:ascii="Wingdings" w:hAnsi="Wingdings" w:hint="default"/>
      </w:rPr>
    </w:lvl>
    <w:lvl w:ilvl="6" w:tplc="04810001">
      <w:start w:val="1"/>
      <w:numFmt w:val="bullet"/>
      <w:lvlText w:val=""/>
      <w:lvlJc w:val="left"/>
      <w:pPr>
        <w:ind w:left="5040" w:hanging="360"/>
      </w:pPr>
      <w:rPr>
        <w:rFonts w:ascii="Symbol" w:hAnsi="Symbol" w:hint="default"/>
      </w:rPr>
    </w:lvl>
    <w:lvl w:ilvl="7" w:tplc="04810003">
      <w:start w:val="1"/>
      <w:numFmt w:val="bullet"/>
      <w:lvlText w:val="o"/>
      <w:lvlJc w:val="left"/>
      <w:pPr>
        <w:ind w:left="5760" w:hanging="360"/>
      </w:pPr>
      <w:rPr>
        <w:rFonts w:ascii="Courier New" w:hAnsi="Courier New" w:cs="Courier New" w:hint="default"/>
      </w:rPr>
    </w:lvl>
    <w:lvl w:ilvl="8" w:tplc="04810005">
      <w:start w:val="1"/>
      <w:numFmt w:val="bullet"/>
      <w:lvlText w:val=""/>
      <w:lvlJc w:val="left"/>
      <w:pPr>
        <w:ind w:left="6480" w:hanging="360"/>
      </w:pPr>
      <w:rPr>
        <w:rFonts w:ascii="Wingdings" w:hAnsi="Wingdings" w:hint="default"/>
      </w:rPr>
    </w:lvl>
  </w:abstractNum>
  <w:abstractNum w:abstractNumId="1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197B4088"/>
    <w:multiLevelType w:val="multilevel"/>
    <w:tmpl w:val="A1EC676E"/>
    <w:lvl w:ilvl="0">
      <w:start w:val="1"/>
      <w:numFmt w:val="bullet"/>
      <w:lvlText w:val=""/>
      <w:lvlJc w:val="left"/>
      <w:pPr>
        <w:ind w:left="510" w:hanging="360"/>
      </w:pPr>
      <w:rPr>
        <w:rFonts w:ascii="Symbol" w:hAnsi="Symbol" w:hint="default"/>
      </w:rPr>
    </w:lvl>
    <w:lvl w:ilvl="1">
      <w:start w:val="1"/>
      <w:numFmt w:val="bullet"/>
      <w:lvlText w:val=""/>
      <w:lvlJc w:val="left"/>
      <w:pPr>
        <w:ind w:left="1230" w:hanging="360"/>
      </w:pPr>
      <w:rPr>
        <w:rFonts w:ascii="Symbol" w:hAnsi="Symbol" w:hint="default"/>
      </w:rPr>
    </w:lvl>
    <w:lvl w:ilvl="2">
      <w:start w:val="1"/>
      <w:numFmt w:val="decimal"/>
      <w:lvlText w:val="%1.%2.%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20"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2"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7014F08"/>
    <w:multiLevelType w:val="hybridMultilevel"/>
    <w:tmpl w:val="61D48D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9315397"/>
    <w:multiLevelType w:val="hybridMultilevel"/>
    <w:tmpl w:val="2CBECD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60A754F"/>
    <w:multiLevelType w:val="hybridMultilevel"/>
    <w:tmpl w:val="7590872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72C06BD"/>
    <w:multiLevelType w:val="hybridMultilevel"/>
    <w:tmpl w:val="6B3411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621" w:hanging="360"/>
      </w:pPr>
      <w:rPr>
        <w:rFonts w:ascii="Courier New" w:hAnsi="Courier New" w:cs="Courier New" w:hint="default"/>
      </w:rPr>
    </w:lvl>
    <w:lvl w:ilvl="2" w:tplc="14090005" w:tentative="1">
      <w:start w:val="1"/>
      <w:numFmt w:val="bullet"/>
      <w:lvlText w:val=""/>
      <w:lvlJc w:val="left"/>
      <w:pPr>
        <w:ind w:left="99" w:hanging="360"/>
      </w:pPr>
      <w:rPr>
        <w:rFonts w:ascii="Wingdings" w:hAnsi="Wingdings" w:hint="default"/>
      </w:rPr>
    </w:lvl>
    <w:lvl w:ilvl="3" w:tplc="14090001" w:tentative="1">
      <w:start w:val="1"/>
      <w:numFmt w:val="bullet"/>
      <w:lvlText w:val=""/>
      <w:lvlJc w:val="left"/>
      <w:pPr>
        <w:ind w:left="819" w:hanging="360"/>
      </w:pPr>
      <w:rPr>
        <w:rFonts w:ascii="Symbol" w:hAnsi="Symbol" w:hint="default"/>
      </w:rPr>
    </w:lvl>
    <w:lvl w:ilvl="4" w:tplc="14090003" w:tentative="1">
      <w:start w:val="1"/>
      <w:numFmt w:val="bullet"/>
      <w:lvlText w:val="o"/>
      <w:lvlJc w:val="left"/>
      <w:pPr>
        <w:ind w:left="1539" w:hanging="360"/>
      </w:pPr>
      <w:rPr>
        <w:rFonts w:ascii="Courier New" w:hAnsi="Courier New" w:cs="Courier New" w:hint="default"/>
      </w:rPr>
    </w:lvl>
    <w:lvl w:ilvl="5" w:tplc="14090005" w:tentative="1">
      <w:start w:val="1"/>
      <w:numFmt w:val="bullet"/>
      <w:lvlText w:val=""/>
      <w:lvlJc w:val="left"/>
      <w:pPr>
        <w:ind w:left="2259" w:hanging="360"/>
      </w:pPr>
      <w:rPr>
        <w:rFonts w:ascii="Wingdings" w:hAnsi="Wingdings" w:hint="default"/>
      </w:rPr>
    </w:lvl>
    <w:lvl w:ilvl="6" w:tplc="14090001" w:tentative="1">
      <w:start w:val="1"/>
      <w:numFmt w:val="bullet"/>
      <w:lvlText w:val=""/>
      <w:lvlJc w:val="left"/>
      <w:pPr>
        <w:ind w:left="2979" w:hanging="360"/>
      </w:pPr>
      <w:rPr>
        <w:rFonts w:ascii="Symbol" w:hAnsi="Symbol" w:hint="default"/>
      </w:rPr>
    </w:lvl>
    <w:lvl w:ilvl="7" w:tplc="14090003" w:tentative="1">
      <w:start w:val="1"/>
      <w:numFmt w:val="bullet"/>
      <w:lvlText w:val="o"/>
      <w:lvlJc w:val="left"/>
      <w:pPr>
        <w:ind w:left="3699" w:hanging="360"/>
      </w:pPr>
      <w:rPr>
        <w:rFonts w:ascii="Courier New" w:hAnsi="Courier New" w:cs="Courier New" w:hint="default"/>
      </w:rPr>
    </w:lvl>
    <w:lvl w:ilvl="8" w:tplc="14090005" w:tentative="1">
      <w:start w:val="1"/>
      <w:numFmt w:val="bullet"/>
      <w:lvlText w:val=""/>
      <w:lvlJc w:val="left"/>
      <w:pPr>
        <w:ind w:left="4419" w:hanging="360"/>
      </w:pPr>
      <w:rPr>
        <w:rFonts w:ascii="Wingdings" w:hAnsi="Wingdings" w:hint="default"/>
      </w:rPr>
    </w:lvl>
  </w:abstractNum>
  <w:abstractNum w:abstractNumId="30"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1"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174ED4"/>
    <w:multiLevelType w:val="hybridMultilevel"/>
    <w:tmpl w:val="DC928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7154D8"/>
    <w:multiLevelType w:val="hybridMultilevel"/>
    <w:tmpl w:val="4EC2BE3E"/>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A191D94"/>
    <w:multiLevelType w:val="hybridMultilevel"/>
    <w:tmpl w:val="5A1431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7"/>
  </w:num>
  <w:num w:numId="7">
    <w:abstractNumId w:val="31"/>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6"/>
  </w:num>
  <w:num w:numId="11">
    <w:abstractNumId w:val="16"/>
  </w:num>
  <w:num w:numId="12">
    <w:abstractNumId w:val="9"/>
  </w:num>
  <w:num w:numId="13">
    <w:abstractNumId w:val="10"/>
  </w:num>
  <w:num w:numId="14">
    <w:abstractNumId w:val="24"/>
  </w:num>
  <w:num w:numId="15">
    <w:abstractNumId w:val="1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34"/>
  </w:num>
  <w:num w:numId="26">
    <w:abstractNumId w:val="37"/>
  </w:num>
  <w:num w:numId="27">
    <w:abstractNumId w:val="33"/>
  </w:num>
  <w:num w:numId="28">
    <w:abstractNumId w:val="22"/>
  </w:num>
  <w:num w:numId="29">
    <w:abstractNumId w:val="12"/>
  </w:num>
  <w:num w:numId="30">
    <w:abstractNumId w:val="23"/>
  </w:num>
  <w:num w:numId="31">
    <w:abstractNumId w:val="38"/>
  </w:num>
  <w:num w:numId="32">
    <w:abstractNumId w:val="27"/>
  </w:num>
  <w:num w:numId="33">
    <w:abstractNumId w:val="39"/>
  </w:num>
  <w:num w:numId="34">
    <w:abstractNumId w:val="28"/>
  </w:num>
  <w:num w:numId="35">
    <w:abstractNumId w:val="13"/>
  </w:num>
  <w:num w:numId="36">
    <w:abstractNumId w:val="35"/>
  </w:num>
  <w:num w:numId="37">
    <w:abstractNumId w:val="11"/>
  </w:num>
  <w:num w:numId="38">
    <w:abstractNumId w:val="29"/>
  </w:num>
  <w:num w:numId="39">
    <w:abstractNumId w:val="25"/>
  </w:num>
  <w:num w:numId="40">
    <w:abstractNumId w:val="36"/>
  </w:num>
  <w:num w:numId="41">
    <w:abstractNumId w:val="14"/>
  </w:num>
  <w:num w:numId="4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26"/>
    <w:rsid w:val="00000B4C"/>
    <w:rsid w:val="00005BBE"/>
    <w:rsid w:val="000106D0"/>
    <w:rsid w:val="0001614E"/>
    <w:rsid w:val="0002201C"/>
    <w:rsid w:val="00034336"/>
    <w:rsid w:val="00037CB0"/>
    <w:rsid w:val="00076DC7"/>
    <w:rsid w:val="000A3732"/>
    <w:rsid w:val="000A576B"/>
    <w:rsid w:val="000E3BB9"/>
    <w:rsid w:val="00106AED"/>
    <w:rsid w:val="00120D3C"/>
    <w:rsid w:val="00160D25"/>
    <w:rsid w:val="00184D1E"/>
    <w:rsid w:val="001D3744"/>
    <w:rsid w:val="001E76A4"/>
    <w:rsid w:val="00213DA6"/>
    <w:rsid w:val="00216302"/>
    <w:rsid w:val="002349A0"/>
    <w:rsid w:val="00236D2D"/>
    <w:rsid w:val="00245A2B"/>
    <w:rsid w:val="00262323"/>
    <w:rsid w:val="0028535C"/>
    <w:rsid w:val="002D1C62"/>
    <w:rsid w:val="002D367B"/>
    <w:rsid w:val="00306049"/>
    <w:rsid w:val="00326693"/>
    <w:rsid w:val="00354EC2"/>
    <w:rsid w:val="00397220"/>
    <w:rsid w:val="003A1203"/>
    <w:rsid w:val="003B0A38"/>
    <w:rsid w:val="003E2869"/>
    <w:rsid w:val="003E3722"/>
    <w:rsid w:val="004227ED"/>
    <w:rsid w:val="00445BCE"/>
    <w:rsid w:val="00454F25"/>
    <w:rsid w:val="004710B8"/>
    <w:rsid w:val="00533E65"/>
    <w:rsid w:val="005535CD"/>
    <w:rsid w:val="0056681E"/>
    <w:rsid w:val="00572AA9"/>
    <w:rsid w:val="00595906"/>
    <w:rsid w:val="005B11F9"/>
    <w:rsid w:val="00627175"/>
    <w:rsid w:val="00631D73"/>
    <w:rsid w:val="006B19BD"/>
    <w:rsid w:val="00703C82"/>
    <w:rsid w:val="00767485"/>
    <w:rsid w:val="00792793"/>
    <w:rsid w:val="007B201A"/>
    <w:rsid w:val="007C2143"/>
    <w:rsid w:val="007F02FD"/>
    <w:rsid w:val="007F3ACD"/>
    <w:rsid w:val="0080133F"/>
    <w:rsid w:val="0080498F"/>
    <w:rsid w:val="00860654"/>
    <w:rsid w:val="008B288E"/>
    <w:rsid w:val="008C2D28"/>
    <w:rsid w:val="00903467"/>
    <w:rsid w:val="00906EAA"/>
    <w:rsid w:val="00922A91"/>
    <w:rsid w:val="0094461A"/>
    <w:rsid w:val="00970DD2"/>
    <w:rsid w:val="009D15F1"/>
    <w:rsid w:val="009D2B10"/>
    <w:rsid w:val="00A0255D"/>
    <w:rsid w:val="00A2199C"/>
    <w:rsid w:val="00A24B9D"/>
    <w:rsid w:val="00A43896"/>
    <w:rsid w:val="00A6244E"/>
    <w:rsid w:val="00A97431"/>
    <w:rsid w:val="00B02ADF"/>
    <w:rsid w:val="00B41635"/>
    <w:rsid w:val="00B5357A"/>
    <w:rsid w:val="00B6533D"/>
    <w:rsid w:val="00B92792"/>
    <w:rsid w:val="00BC6E72"/>
    <w:rsid w:val="00BD1224"/>
    <w:rsid w:val="00C503A7"/>
    <w:rsid w:val="00C5215F"/>
    <w:rsid w:val="00C87318"/>
    <w:rsid w:val="00CB4A28"/>
    <w:rsid w:val="00CC3B68"/>
    <w:rsid w:val="00CD1E26"/>
    <w:rsid w:val="00D34EA0"/>
    <w:rsid w:val="00D55DA5"/>
    <w:rsid w:val="00DD6907"/>
    <w:rsid w:val="00DD7526"/>
    <w:rsid w:val="00E01C48"/>
    <w:rsid w:val="00E671C3"/>
    <w:rsid w:val="00E90142"/>
    <w:rsid w:val="00E9269E"/>
    <w:rsid w:val="00E93161"/>
    <w:rsid w:val="00E9419B"/>
    <w:rsid w:val="00E971F2"/>
    <w:rsid w:val="00F06EE8"/>
    <w:rsid w:val="00F07349"/>
    <w:rsid w:val="00F113EF"/>
    <w:rsid w:val="00F126F3"/>
    <w:rsid w:val="00F22AE5"/>
    <w:rsid w:val="00F3360F"/>
    <w:rsid w:val="00F77108"/>
    <w:rsid w:val="00F829C0"/>
    <w:rsid w:val="00F829F6"/>
    <w:rsid w:val="00F838A7"/>
    <w:rsid w:val="00FC4500"/>
    <w:rsid w:val="00FE5F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3665"/>
  <w15:docId w15:val="{1F40D12D-C32A-4916-AF30-37377355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E26"/>
    <w:pPr>
      <w:suppressAutoHyphens/>
      <w:autoSpaceDE w:val="0"/>
      <w:autoSpaceDN w:val="0"/>
      <w:adjustRightInd w:val="0"/>
      <w:spacing w:before="120" w:after="120" w:line="280" w:lineRule="atLeast"/>
      <w:textAlignment w:val="center"/>
    </w:pPr>
    <w:rPr>
      <w:rFonts w:ascii="Verdana" w:eastAsia="Times New Roman" w:hAnsi="Verdana" w:cs="Arial"/>
      <w:lang w:eastAsia="en-NZ"/>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ist 1,Other List,List Paragraph numbered,bullet lis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ind w:left="567" w:hanging="567"/>
    </w:pPr>
    <w:rPr>
      <w:kern w:val="28"/>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qFormat/>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qFormat/>
    <w:rsid w:val="003E3722"/>
    <w:pPr>
      <w:spacing w:after="0" w:line="240" w:lineRule="auto"/>
    </w:pPr>
    <w:rPr>
      <w:sz w:val="18"/>
    </w:rPr>
  </w:style>
  <w:style w:type="character" w:customStyle="1" w:styleId="FootnoteTextChar">
    <w:name w:val="Footnote Text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aliases w:val="List 1 Char,Other List Char,List Paragraph numbered Char,bullet list Char"/>
    <w:basedOn w:val="DefaultParagraphFont"/>
    <w:link w:val="ListParagraph"/>
    <w:uiPriority w:val="34"/>
    <w:rsid w:val="00CD1E26"/>
    <w:rPr>
      <w:rFonts w:ascii="Verdana" w:hAnsi="Verdana" w:cs="Arial"/>
      <w:szCs w:val="22"/>
    </w:rPr>
  </w:style>
  <w:style w:type="character" w:styleId="Hyperlink">
    <w:name w:val="Hyperlink"/>
    <w:basedOn w:val="DefaultParagraphFont"/>
    <w:uiPriority w:val="99"/>
    <w:unhideWhenUsed/>
    <w:rsid w:val="00CD1E26"/>
    <w:rPr>
      <w:color w:val="0000FF" w:themeColor="hyperlink"/>
      <w:u w:val="single"/>
    </w:rPr>
  </w:style>
  <w:style w:type="paragraph" w:customStyle="1" w:styleId="Bullet">
    <w:name w:val="Bullet"/>
    <w:basedOn w:val="Normal"/>
    <w:qFormat/>
    <w:rsid w:val="00CD1E26"/>
    <w:pPr>
      <w:numPr>
        <w:numId w:val="33"/>
      </w:numPr>
      <w:suppressAutoHyphens w:val="0"/>
      <w:autoSpaceDE/>
      <w:autoSpaceDN/>
      <w:adjustRightInd/>
      <w:spacing w:before="90" w:after="160" w:line="264" w:lineRule="auto"/>
      <w:textAlignment w:val="auto"/>
    </w:pPr>
    <w:rPr>
      <w:rFonts w:ascii="Arial Mäori" w:hAnsi="Arial Mäori" w:cs="Times New Roman"/>
      <w:sz w:val="24"/>
      <w:lang w:eastAsia="en-GB"/>
    </w:rPr>
  </w:style>
  <w:style w:type="character" w:styleId="FootnoteReference">
    <w:name w:val="footnote reference"/>
    <w:uiPriority w:val="99"/>
    <w:rsid w:val="00CD1E26"/>
    <w:rPr>
      <w:vertAlign w:val="superscript"/>
    </w:rPr>
  </w:style>
  <w:style w:type="paragraph" w:customStyle="1" w:styleId="Year">
    <w:name w:val="Year"/>
    <w:basedOn w:val="Normal"/>
    <w:next w:val="Normal"/>
    <w:qFormat/>
    <w:rsid w:val="00CD1E26"/>
    <w:pPr>
      <w:pBdr>
        <w:bottom w:val="single" w:sz="36" w:space="6" w:color="auto"/>
      </w:pBdr>
      <w:suppressAutoHyphens w:val="0"/>
      <w:autoSpaceDE/>
      <w:autoSpaceDN/>
      <w:adjustRightInd/>
      <w:spacing w:before="400" w:after="240" w:line="264" w:lineRule="auto"/>
      <w:textAlignment w:val="auto"/>
    </w:pPr>
    <w:rPr>
      <w:rFonts w:ascii="Georgia" w:hAnsi="Georgia" w:cs="Times New Roman"/>
      <w:b/>
      <w:sz w:val="44"/>
      <w:lang w:eastAsia="en-GB"/>
    </w:rPr>
  </w:style>
  <w:style w:type="paragraph" w:customStyle="1" w:styleId="BodyText1">
    <w:name w:val="Body Text1"/>
    <w:basedOn w:val="Normal"/>
    <w:link w:val="bodytextChar0"/>
    <w:qFormat/>
    <w:rsid w:val="00CD1E26"/>
    <w:pPr>
      <w:spacing w:before="240" w:after="240" w:line="240" w:lineRule="auto"/>
    </w:pPr>
    <w:rPr>
      <w:rFonts w:ascii="Arial Mäori" w:hAnsi="Arial Mäori"/>
      <w:sz w:val="24"/>
    </w:rPr>
  </w:style>
  <w:style w:type="character" w:customStyle="1" w:styleId="bodytextChar0">
    <w:name w:val="body text Char"/>
    <w:link w:val="BodyText1"/>
    <w:rsid w:val="00CD1E26"/>
    <w:rPr>
      <w:rFonts w:ascii="Arial Mäori" w:eastAsia="Times New Roman" w:hAnsi="Arial Mäori" w:cs="Arial"/>
      <w:sz w:val="24"/>
      <w:lang w:eastAsia="en-NZ"/>
    </w:rPr>
  </w:style>
  <w:style w:type="paragraph" w:customStyle="1" w:styleId="Subhead">
    <w:name w:val="Subhead"/>
    <w:basedOn w:val="Normal"/>
    <w:next w:val="Normal"/>
    <w:qFormat/>
    <w:rsid w:val="00CD1E26"/>
    <w:pPr>
      <w:suppressAutoHyphens w:val="0"/>
      <w:autoSpaceDE/>
      <w:autoSpaceDN/>
      <w:adjustRightInd/>
      <w:spacing w:before="400" w:after="240" w:line="264" w:lineRule="auto"/>
      <w:textAlignment w:val="auto"/>
    </w:pPr>
    <w:rPr>
      <w:rFonts w:ascii="Georgia" w:hAnsi="Georgia" w:cs="Times New Roman"/>
      <w:b/>
      <w:sz w:val="48"/>
      <w:lang w:eastAsia="en-GB"/>
    </w:rPr>
  </w:style>
  <w:style w:type="paragraph" w:styleId="Header">
    <w:name w:val="header"/>
    <w:basedOn w:val="Normal"/>
    <w:link w:val="HeaderChar"/>
    <w:uiPriority w:val="99"/>
    <w:semiHidden/>
    <w:rsid w:val="00CD1E26"/>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D1E26"/>
    <w:rPr>
      <w:rFonts w:ascii="Verdana" w:eastAsia="Times New Roman" w:hAnsi="Verdana" w:cs="Arial"/>
      <w:lang w:eastAsia="en-NZ"/>
    </w:rPr>
  </w:style>
  <w:style w:type="paragraph" w:styleId="CommentSubject">
    <w:name w:val="annotation subject"/>
    <w:basedOn w:val="CommentText"/>
    <w:next w:val="CommentText"/>
    <w:link w:val="CommentSubjectChar"/>
    <w:uiPriority w:val="99"/>
    <w:semiHidden/>
    <w:unhideWhenUsed/>
    <w:rsid w:val="005535CD"/>
    <w:rPr>
      <w:b/>
      <w:bCs/>
    </w:rPr>
  </w:style>
  <w:style w:type="character" w:customStyle="1" w:styleId="CommentSubjectChar">
    <w:name w:val="Comment Subject Char"/>
    <w:basedOn w:val="CommentTextChar"/>
    <w:link w:val="CommentSubject"/>
    <w:uiPriority w:val="99"/>
    <w:semiHidden/>
    <w:rsid w:val="005535CD"/>
    <w:rPr>
      <w:rFonts w:ascii="Verdana" w:eastAsia="Times New Roman" w:hAnsi="Verdana" w:cs="Arial"/>
      <w:b/>
      <w:bCs/>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366758">
      <w:bodyDiv w:val="1"/>
      <w:marLeft w:val="0"/>
      <w:marRight w:val="0"/>
      <w:marTop w:val="0"/>
      <w:marBottom w:val="0"/>
      <w:divBdr>
        <w:top w:val="none" w:sz="0" w:space="0" w:color="auto"/>
        <w:left w:val="none" w:sz="0" w:space="0" w:color="auto"/>
        <w:bottom w:val="none" w:sz="0" w:space="0" w:color="auto"/>
        <w:right w:val="none" w:sz="0" w:space="0" w:color="auto"/>
      </w:divBdr>
    </w:div>
    <w:div w:id="14534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youtu.be/03Uu6ESRbsg" TargetMode="External"/><Relationship Id="rId18" Type="http://schemas.openxmlformats.org/officeDocument/2006/relationships/hyperlink" Target="mailto:nz_sign_language@msd.govt.nz"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youtu.be/UzHW6qLAcvo" TargetMode="External"/><Relationship Id="rId7" Type="http://schemas.openxmlformats.org/officeDocument/2006/relationships/endnotes" Target="endnotes.xml"/><Relationship Id="rId12" Type="http://schemas.openxmlformats.org/officeDocument/2006/relationships/hyperlink" Target="http://www.odi.govt.nz/nzsl" TargetMode="External"/><Relationship Id="rId17" Type="http://schemas.openxmlformats.org/officeDocument/2006/relationships/hyperlink" Target="https://youtu.be/DuLiQMbNW1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DuLiQMbNW14" TargetMode="External"/><Relationship Id="rId20" Type="http://schemas.openxmlformats.org/officeDocument/2006/relationships/hyperlink" Target="https://youtu.be/NjQ3uH3pBG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di.govt.nz/nzsl/nzsl-strategy-2018-202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youtu.be/crCtgWb7jG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nz_sign_language@msd.govt.nz" TargetMode="External"/><Relationship Id="rId19" Type="http://schemas.openxmlformats.org/officeDocument/2006/relationships/hyperlink" Target="mailto:nz_sign_language@msd.govt.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uMe40E7qkcg" TargetMode="External"/><Relationship Id="rId22" Type="http://schemas.openxmlformats.org/officeDocument/2006/relationships/hyperlink" Target="https://youtu.be/eoAA13midS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29ED-1B6A-4723-841A-E7702358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Bowater</dc:creator>
  <cp:lastModifiedBy>Abby Paterson</cp:lastModifiedBy>
  <cp:revision>2</cp:revision>
  <dcterms:created xsi:type="dcterms:W3CDTF">2019-08-23T14:38:00Z</dcterms:created>
  <dcterms:modified xsi:type="dcterms:W3CDTF">2019-08-23T14:38:00Z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A11770257</vt:lpwstr>
  </property>
  <property fmtid="{D5CDD505-2E9C-101B-9397-08002B2CF9AE}" pid="4" name="Objective-Title">
    <vt:lpwstr>2019 07 15  Round 6 Guide - Applying to the NZSL Fund using Survey Monkey Apply</vt:lpwstr>
  </property>
  <property fmtid="{D5CDD505-2E9C-101B-9397-08002B2CF9AE}" pid="5" name="Objective-Comment">
    <vt:lpwstr/>
  </property>
  <property fmtid="{D5CDD505-2E9C-101B-9397-08002B2CF9AE}" pid="6" name="Objective-CreationStamp">
    <vt:filetime>2019-06-18T00:23:27Z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2019-07-28T23:38:09Z</vt:filetime>
  </property>
  <property fmtid="{D5CDD505-2E9C-101B-9397-08002B2CF9AE}" pid="11" name="Objective-Owner">
    <vt:lpwstr>Ken Bowater</vt:lpwstr>
  </property>
  <property fmtid="{D5CDD505-2E9C-101B-9397-08002B2CF9AE}" pid="12" name="Objective-Path">
    <vt:lpwstr>Global Folder:MSD INFORMATION REPOSITORY:Office &amp; Ministries:Office for Disability Issues:Advice - leading cross government, strategic projects:New Zealand Sign Language:New Zealand Sign Language Board:NZSL Fund:2019 - 2020 Fund R6:2019 - 2020 - contestab</vt:lpwstr>
  </property>
  <property fmtid="{D5CDD505-2E9C-101B-9397-08002B2CF9AE}" pid="13" name="Objective-Parent">
    <vt:lpwstr>2019 - 2020 - contestable Round 6</vt:lpwstr>
  </property>
  <property fmtid="{D5CDD505-2E9C-101B-9397-08002B2CF9AE}" pid="14" name="Objective-State">
    <vt:lpwstr>Being Drafted</vt:lpwstr>
  </property>
  <property fmtid="{D5CDD505-2E9C-101B-9397-08002B2CF9AE}" pid="15" name="Objective-Version">
    <vt:lpwstr>0.8</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